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1A9E31" w14:textId="77777777" w:rsidR="000065CC" w:rsidRDefault="000065CC" w:rsidP="00FA777D">
      <w:pPr>
        <w:rPr>
          <w:rFonts w:ascii="Aptos" w:hAnsi="Aptos"/>
          <w:color w:val="000000" w:themeColor="text1"/>
          <w:sz w:val="28"/>
          <w:szCs w:val="28"/>
          <w:lang w:val="en-US"/>
        </w:rPr>
      </w:pPr>
      <w:bookmarkStart w:id="0" w:name="_Hlk211877826"/>
      <w:bookmarkEnd w:id="0"/>
    </w:p>
    <w:p w14:paraId="25C1403A" w14:textId="23412959" w:rsidR="00FA777D" w:rsidRPr="000F3CED" w:rsidRDefault="00C01C68" w:rsidP="00FA777D">
      <w:pPr>
        <w:rPr>
          <w:rFonts w:ascii="Aptos" w:hAnsi="Aptos"/>
          <w:color w:val="000000" w:themeColor="text1"/>
          <w:sz w:val="28"/>
          <w:szCs w:val="28"/>
          <w:lang w:val="en-US"/>
        </w:rPr>
      </w:pPr>
      <w:r w:rsidRPr="000F3CED">
        <w:rPr>
          <w:rFonts w:ascii="Aptos" w:hAnsi="Aptos"/>
          <w:color w:val="000000" w:themeColor="text1"/>
          <w:sz w:val="28"/>
          <w:szCs w:val="28"/>
          <w:lang w:val="en-US"/>
        </w:rPr>
        <w:t>Press release</w:t>
      </w:r>
    </w:p>
    <w:p w14:paraId="2E53322A" w14:textId="2D3E811B" w:rsidR="00FA777D" w:rsidRPr="000F3CED" w:rsidRDefault="00FA777D" w:rsidP="00FA777D">
      <w:pPr>
        <w:rPr>
          <w:rFonts w:ascii="Aptos" w:hAnsi="Aptos"/>
          <w:color w:val="000000" w:themeColor="text1"/>
          <w:sz w:val="28"/>
          <w:szCs w:val="28"/>
          <w:lang w:val="en-US"/>
        </w:rPr>
      </w:pPr>
      <w:r w:rsidRPr="000F3CED">
        <w:rPr>
          <w:rFonts w:ascii="Aptos" w:hAnsi="Aptos"/>
          <w:lang w:val="en-US"/>
        </w:rPr>
        <w:br/>
      </w:r>
      <w:proofErr w:type="spellStart"/>
      <w:r w:rsidRPr="000F3CED">
        <w:rPr>
          <w:rFonts w:ascii="Aptos" w:hAnsi="Aptos"/>
          <w:lang w:val="en-US"/>
        </w:rPr>
        <w:t>Härkingen</w:t>
      </w:r>
      <w:proofErr w:type="spellEnd"/>
      <w:r w:rsidRPr="000F3CED">
        <w:rPr>
          <w:rFonts w:ascii="Aptos" w:hAnsi="Aptos"/>
          <w:lang w:val="en-US"/>
        </w:rPr>
        <w:t>/</w:t>
      </w:r>
      <w:proofErr w:type="spellStart"/>
      <w:r w:rsidRPr="000F3CED">
        <w:rPr>
          <w:rFonts w:ascii="Aptos" w:hAnsi="Aptos"/>
          <w:lang w:val="en-US"/>
        </w:rPr>
        <w:t>Gunzgen</w:t>
      </w:r>
      <w:proofErr w:type="spellEnd"/>
      <w:r w:rsidRPr="000F3CED">
        <w:rPr>
          <w:rFonts w:ascii="Aptos" w:hAnsi="Aptos"/>
          <w:lang w:val="en-US"/>
        </w:rPr>
        <w:t xml:space="preserve">, </w:t>
      </w:r>
      <w:r w:rsidR="00C01C68" w:rsidRPr="000F3CED">
        <w:rPr>
          <w:rFonts w:ascii="Aptos" w:hAnsi="Aptos"/>
          <w:lang w:val="en-US"/>
        </w:rPr>
        <w:t>20 April</w:t>
      </w:r>
      <w:r w:rsidR="00457F22">
        <w:rPr>
          <w:rFonts w:ascii="Aptos" w:hAnsi="Aptos"/>
          <w:lang w:val="en-US"/>
        </w:rPr>
        <w:t xml:space="preserve">e </w:t>
      </w:r>
      <w:r w:rsidRPr="000F3CED">
        <w:rPr>
          <w:rFonts w:ascii="Aptos" w:hAnsi="Aptos"/>
          <w:lang w:val="en-US"/>
        </w:rPr>
        <w:t>202</w:t>
      </w:r>
      <w:r w:rsidR="00C01C68" w:rsidRPr="000F3CED">
        <w:rPr>
          <w:rFonts w:ascii="Aptos" w:hAnsi="Aptos"/>
          <w:lang w:val="en-US"/>
        </w:rPr>
        <w:t>6</w:t>
      </w:r>
      <w:r w:rsidRPr="000F3CED">
        <w:rPr>
          <w:rFonts w:ascii="Aptos" w:hAnsi="Aptos"/>
          <w:lang w:val="en-US"/>
        </w:rPr>
        <w:br/>
      </w:r>
    </w:p>
    <w:p w14:paraId="47E5838C" w14:textId="3E4E5D22" w:rsidR="00BC4888" w:rsidRDefault="00E22D0D" w:rsidP="00BC4888">
      <w:pPr>
        <w:rPr>
          <w:rFonts w:ascii="Aptos" w:hAnsi="Aptos"/>
          <w:b/>
          <w:bCs/>
          <w:sz w:val="28"/>
          <w:szCs w:val="28"/>
          <w:lang w:val="it-IT"/>
        </w:rPr>
      </w:pPr>
      <w:proofErr w:type="spellStart"/>
      <w:r w:rsidRPr="00E22D0D">
        <w:rPr>
          <w:rFonts w:ascii="Aptos" w:hAnsi="Aptos"/>
          <w:b/>
          <w:bCs/>
          <w:sz w:val="28"/>
          <w:szCs w:val="28"/>
          <w:lang w:val="it-IT"/>
        </w:rPr>
        <w:t>Ronal</w:t>
      </w:r>
      <w:proofErr w:type="spellEnd"/>
      <w:r w:rsidRPr="00E22D0D">
        <w:rPr>
          <w:rFonts w:ascii="Aptos" w:hAnsi="Aptos"/>
          <w:b/>
          <w:bCs/>
          <w:sz w:val="28"/>
          <w:szCs w:val="28"/>
          <w:lang w:val="it-IT"/>
        </w:rPr>
        <w:t xml:space="preserve"> </w:t>
      </w:r>
      <w:proofErr w:type="spellStart"/>
      <w:r w:rsidR="00BC4888" w:rsidRPr="00E22D0D">
        <w:rPr>
          <w:rFonts w:ascii="Aptos" w:hAnsi="Aptos"/>
          <w:b/>
          <w:bCs/>
          <w:sz w:val="28"/>
          <w:szCs w:val="28"/>
          <w:lang w:val="it-IT"/>
        </w:rPr>
        <w:t>Bathrooms</w:t>
      </w:r>
      <w:proofErr w:type="spellEnd"/>
      <w:r w:rsidR="00BC4888" w:rsidRPr="00E22D0D">
        <w:rPr>
          <w:rFonts w:ascii="Aptos" w:hAnsi="Aptos"/>
          <w:b/>
          <w:bCs/>
          <w:sz w:val="28"/>
          <w:szCs w:val="28"/>
          <w:lang w:val="it-IT"/>
        </w:rPr>
        <w:t xml:space="preserve"> </w:t>
      </w:r>
      <w:r w:rsidRPr="00E22D0D">
        <w:rPr>
          <w:rFonts w:ascii="Aptos" w:hAnsi="Aptos"/>
          <w:b/>
          <w:bCs/>
          <w:sz w:val="28"/>
          <w:szCs w:val="28"/>
          <w:lang w:val="it-IT"/>
        </w:rPr>
        <w:t xml:space="preserve">al </w:t>
      </w:r>
      <w:r w:rsidR="00BC4888" w:rsidRPr="00E22D0D">
        <w:rPr>
          <w:rFonts w:ascii="Aptos" w:hAnsi="Aptos"/>
          <w:b/>
          <w:bCs/>
          <w:sz w:val="28"/>
          <w:szCs w:val="28"/>
          <w:lang w:val="it-IT"/>
        </w:rPr>
        <w:t>Salone del Mobile 2026:</w:t>
      </w:r>
      <w:r w:rsidR="00BC4888" w:rsidRPr="00E22D0D">
        <w:rPr>
          <w:rFonts w:ascii="Aptos" w:hAnsi="Aptos"/>
          <w:b/>
          <w:bCs/>
          <w:sz w:val="28"/>
          <w:szCs w:val="28"/>
          <w:lang w:val="it-IT"/>
        </w:rPr>
        <w:br/>
      </w:r>
      <w:r w:rsidRPr="00E22D0D">
        <w:rPr>
          <w:rFonts w:ascii="Aptos" w:hAnsi="Aptos"/>
          <w:b/>
          <w:bCs/>
          <w:sz w:val="28"/>
          <w:szCs w:val="28"/>
          <w:lang w:val="it-IT"/>
        </w:rPr>
        <w:t>benessere olistico per ambienti spa professionali</w:t>
      </w:r>
    </w:p>
    <w:p w14:paraId="5778547E" w14:textId="77777777" w:rsidR="00E22D0D" w:rsidRPr="00E22D0D" w:rsidRDefault="00E22D0D" w:rsidP="00BC4888">
      <w:pPr>
        <w:rPr>
          <w:b/>
          <w:bCs/>
          <w:sz w:val="28"/>
          <w:szCs w:val="28"/>
          <w:lang w:val="it-IT"/>
        </w:rPr>
      </w:pPr>
    </w:p>
    <w:p w14:paraId="76C21404" w14:textId="7AA35631" w:rsidR="00BC4888" w:rsidRDefault="00E22D0D" w:rsidP="00FD7AD9">
      <w:pPr>
        <w:jc w:val="both"/>
        <w:rPr>
          <w:color w:val="212121"/>
          <w:sz w:val="22"/>
          <w:szCs w:val="22"/>
          <w:lang w:val="it-IT"/>
        </w:rPr>
      </w:pPr>
      <w:r w:rsidRPr="00E22D0D">
        <w:rPr>
          <w:color w:val="212121"/>
          <w:sz w:val="22"/>
          <w:szCs w:val="22"/>
          <w:lang w:val="it-IT"/>
        </w:rPr>
        <w:t xml:space="preserve">Grazie al know-how di GLASS 1989, RONAL </w:t>
      </w:r>
      <w:proofErr w:type="spellStart"/>
      <w:r w:rsidRPr="00E22D0D">
        <w:rPr>
          <w:color w:val="212121"/>
          <w:sz w:val="22"/>
          <w:szCs w:val="22"/>
          <w:lang w:val="it-IT"/>
        </w:rPr>
        <w:t>Bathrooms</w:t>
      </w:r>
      <w:proofErr w:type="spellEnd"/>
      <w:r w:rsidRPr="00E22D0D">
        <w:rPr>
          <w:color w:val="212121"/>
          <w:sz w:val="22"/>
          <w:szCs w:val="22"/>
          <w:lang w:val="it-IT"/>
        </w:rPr>
        <w:t xml:space="preserve"> sviluppa e propone soluzioni complete che spaziano da aree wellness private a concept per spa </w:t>
      </w:r>
      <w:r w:rsidR="00497A5F" w:rsidRPr="00E22D0D">
        <w:rPr>
          <w:color w:val="212121"/>
          <w:sz w:val="22"/>
          <w:szCs w:val="22"/>
          <w:lang w:val="it-IT"/>
        </w:rPr>
        <w:t xml:space="preserve">professionali </w:t>
      </w:r>
      <w:r w:rsidRPr="00E22D0D">
        <w:rPr>
          <w:color w:val="212121"/>
          <w:sz w:val="22"/>
          <w:szCs w:val="22"/>
          <w:lang w:val="it-IT"/>
        </w:rPr>
        <w:t xml:space="preserve">e wellness </w:t>
      </w:r>
      <w:r w:rsidR="00497A5F" w:rsidRPr="00E22D0D">
        <w:rPr>
          <w:color w:val="212121"/>
          <w:sz w:val="22"/>
          <w:szCs w:val="22"/>
          <w:lang w:val="it-IT"/>
        </w:rPr>
        <w:t>hotel</w:t>
      </w:r>
      <w:r w:rsidRPr="00E22D0D">
        <w:rPr>
          <w:color w:val="212121"/>
          <w:sz w:val="22"/>
          <w:szCs w:val="22"/>
          <w:lang w:val="it-IT"/>
        </w:rPr>
        <w:t>.</w:t>
      </w:r>
    </w:p>
    <w:p w14:paraId="03676377" w14:textId="77777777" w:rsidR="00E22D0D" w:rsidRPr="00E22D0D" w:rsidRDefault="00E22D0D" w:rsidP="00FD7AD9">
      <w:pPr>
        <w:jc w:val="both"/>
        <w:rPr>
          <w:color w:val="212121"/>
          <w:sz w:val="22"/>
          <w:szCs w:val="22"/>
          <w:lang w:val="it-IT"/>
        </w:rPr>
      </w:pPr>
    </w:p>
    <w:p w14:paraId="6545FB1F" w14:textId="370236C6" w:rsidR="00BC4888" w:rsidRDefault="00E22D0D" w:rsidP="00FD7AD9">
      <w:pPr>
        <w:jc w:val="both"/>
        <w:rPr>
          <w:color w:val="212121"/>
          <w:sz w:val="22"/>
          <w:szCs w:val="22"/>
          <w:lang w:val="it-IT"/>
        </w:rPr>
      </w:pPr>
      <w:r w:rsidRPr="00E22D0D">
        <w:rPr>
          <w:color w:val="212121"/>
          <w:sz w:val="22"/>
          <w:szCs w:val="22"/>
          <w:lang w:val="it-IT"/>
        </w:rPr>
        <w:t xml:space="preserve">In occasione del Salone del Mobile 2026, RONAL </w:t>
      </w:r>
      <w:proofErr w:type="spellStart"/>
      <w:r w:rsidRPr="00E22D0D">
        <w:rPr>
          <w:color w:val="212121"/>
          <w:sz w:val="22"/>
          <w:szCs w:val="22"/>
          <w:lang w:val="it-IT"/>
        </w:rPr>
        <w:t>Bathrooms</w:t>
      </w:r>
      <w:proofErr w:type="spellEnd"/>
      <w:r w:rsidRPr="00E22D0D">
        <w:rPr>
          <w:color w:val="212121"/>
          <w:sz w:val="22"/>
          <w:szCs w:val="22"/>
          <w:lang w:val="it-IT"/>
        </w:rPr>
        <w:t xml:space="preserve"> presenta un esclusivo concept dedicato al </w:t>
      </w:r>
      <w:proofErr w:type="spellStart"/>
      <w:r w:rsidRPr="00E22D0D">
        <w:rPr>
          <w:color w:val="212121"/>
          <w:sz w:val="22"/>
          <w:szCs w:val="22"/>
          <w:lang w:val="it-IT"/>
        </w:rPr>
        <w:t>contract</w:t>
      </w:r>
      <w:proofErr w:type="spellEnd"/>
      <w:r w:rsidRPr="00E22D0D">
        <w:rPr>
          <w:color w:val="212121"/>
          <w:sz w:val="22"/>
          <w:szCs w:val="22"/>
          <w:lang w:val="it-IT"/>
        </w:rPr>
        <w:t xml:space="preserve"> wellness. </w:t>
      </w:r>
      <w:r>
        <w:rPr>
          <w:color w:val="212121"/>
          <w:sz w:val="22"/>
          <w:szCs w:val="22"/>
          <w:lang w:val="it-IT"/>
        </w:rPr>
        <w:t xml:space="preserve">In posizione centrale, </w:t>
      </w:r>
      <w:r w:rsidRPr="00E22D0D">
        <w:rPr>
          <w:color w:val="212121"/>
          <w:sz w:val="22"/>
          <w:szCs w:val="22"/>
          <w:lang w:val="it-IT"/>
        </w:rPr>
        <w:t xml:space="preserve">CHILLOUT, </w:t>
      </w:r>
      <w:r>
        <w:rPr>
          <w:color w:val="212121"/>
          <w:sz w:val="22"/>
          <w:szCs w:val="22"/>
          <w:lang w:val="it-IT"/>
        </w:rPr>
        <w:t>composto da moduli</w:t>
      </w:r>
      <w:r w:rsidRPr="00E22D0D">
        <w:rPr>
          <w:color w:val="212121"/>
          <w:sz w:val="22"/>
          <w:szCs w:val="22"/>
          <w:lang w:val="it-IT"/>
        </w:rPr>
        <w:t xml:space="preserve"> sauna e hammam, </w:t>
      </w:r>
      <w:r w:rsidR="00957848">
        <w:rPr>
          <w:color w:val="212121"/>
          <w:sz w:val="22"/>
          <w:szCs w:val="22"/>
          <w:lang w:val="it-IT"/>
        </w:rPr>
        <w:t>caratterizzati</w:t>
      </w:r>
      <w:r w:rsidRPr="00E22D0D">
        <w:rPr>
          <w:color w:val="212121"/>
          <w:sz w:val="22"/>
          <w:szCs w:val="22"/>
          <w:lang w:val="it-IT"/>
        </w:rPr>
        <w:t xml:space="preserve"> da superfici in legno e gres di grande raffinatezza. Il concept è </w:t>
      </w:r>
      <w:r w:rsidR="00957848">
        <w:rPr>
          <w:color w:val="212121"/>
          <w:sz w:val="22"/>
          <w:szCs w:val="22"/>
          <w:lang w:val="it-IT"/>
        </w:rPr>
        <w:t>arricchito</w:t>
      </w:r>
      <w:r w:rsidRPr="00E22D0D">
        <w:rPr>
          <w:color w:val="212121"/>
          <w:sz w:val="22"/>
          <w:szCs w:val="22"/>
          <w:lang w:val="it-IT"/>
        </w:rPr>
        <w:t xml:space="preserve"> dalla </w:t>
      </w:r>
      <w:proofErr w:type="spellStart"/>
      <w:r w:rsidR="00957848">
        <w:rPr>
          <w:color w:val="212121"/>
          <w:sz w:val="22"/>
          <w:szCs w:val="22"/>
          <w:lang w:val="it-IT"/>
        </w:rPr>
        <w:t>minipiscina</w:t>
      </w:r>
      <w:proofErr w:type="spellEnd"/>
      <w:r w:rsidR="00957848">
        <w:rPr>
          <w:color w:val="212121"/>
          <w:sz w:val="22"/>
          <w:szCs w:val="22"/>
          <w:lang w:val="it-IT"/>
        </w:rPr>
        <w:t xml:space="preserve"> a sfioro</w:t>
      </w:r>
      <w:r>
        <w:rPr>
          <w:color w:val="212121"/>
          <w:sz w:val="22"/>
          <w:szCs w:val="22"/>
          <w:lang w:val="it-IT"/>
        </w:rPr>
        <w:t xml:space="preserve"> </w:t>
      </w:r>
      <w:r w:rsidRPr="00E22D0D">
        <w:rPr>
          <w:color w:val="212121"/>
          <w:sz w:val="22"/>
          <w:szCs w:val="22"/>
          <w:lang w:val="it-IT"/>
        </w:rPr>
        <w:t xml:space="preserve">INFINITY </w:t>
      </w:r>
      <w:r>
        <w:rPr>
          <w:color w:val="212121"/>
          <w:sz w:val="22"/>
          <w:szCs w:val="22"/>
          <w:lang w:val="it-IT"/>
        </w:rPr>
        <w:t xml:space="preserve">in versione a semi-incasso, </w:t>
      </w:r>
      <w:r w:rsidRPr="00E22D0D">
        <w:rPr>
          <w:color w:val="212121"/>
          <w:sz w:val="22"/>
          <w:szCs w:val="22"/>
          <w:lang w:val="it-IT"/>
        </w:rPr>
        <w:t xml:space="preserve">che valorizza la terrazza </w:t>
      </w:r>
      <w:r w:rsidR="00957848">
        <w:rPr>
          <w:color w:val="212121"/>
          <w:sz w:val="22"/>
          <w:szCs w:val="22"/>
          <w:lang w:val="it-IT"/>
        </w:rPr>
        <w:t>progettata all’ingresso</w:t>
      </w:r>
      <w:r w:rsidRPr="00E22D0D">
        <w:rPr>
          <w:color w:val="212121"/>
          <w:sz w:val="22"/>
          <w:szCs w:val="22"/>
          <w:lang w:val="it-IT"/>
        </w:rPr>
        <w:t xml:space="preserve"> </w:t>
      </w:r>
      <w:r>
        <w:rPr>
          <w:color w:val="212121"/>
          <w:sz w:val="22"/>
          <w:szCs w:val="22"/>
          <w:lang w:val="it-IT"/>
        </w:rPr>
        <w:t>dello stand</w:t>
      </w:r>
      <w:r w:rsidRPr="00E22D0D">
        <w:rPr>
          <w:color w:val="212121"/>
          <w:sz w:val="22"/>
          <w:szCs w:val="22"/>
          <w:lang w:val="it-IT"/>
        </w:rPr>
        <w:t>.</w:t>
      </w:r>
    </w:p>
    <w:p w14:paraId="66AA813F" w14:textId="77777777" w:rsidR="00E22D0D" w:rsidRPr="00E22D0D" w:rsidRDefault="00E22D0D" w:rsidP="00FD7AD9">
      <w:pPr>
        <w:jc w:val="both"/>
        <w:rPr>
          <w:color w:val="212121"/>
          <w:sz w:val="22"/>
          <w:szCs w:val="22"/>
          <w:lang w:val="it-IT"/>
        </w:rPr>
      </w:pPr>
    </w:p>
    <w:p w14:paraId="2EE27425" w14:textId="2C825C07" w:rsidR="00BC4888" w:rsidRPr="00957848" w:rsidRDefault="00957848" w:rsidP="00FD7AD9">
      <w:pPr>
        <w:jc w:val="both"/>
        <w:rPr>
          <w:color w:val="212121"/>
          <w:sz w:val="22"/>
          <w:szCs w:val="22"/>
          <w:lang w:val="it-IT"/>
        </w:rPr>
      </w:pPr>
      <w:r w:rsidRPr="00957848">
        <w:rPr>
          <w:color w:val="212121"/>
          <w:sz w:val="22"/>
          <w:szCs w:val="22"/>
          <w:lang w:val="it-IT"/>
        </w:rPr>
        <w:t>La nuova soluzione doccia WALK-IN EASY 2.0 di RONAL</w:t>
      </w:r>
      <w:r w:rsidR="00497A5F">
        <w:rPr>
          <w:color w:val="212121"/>
          <w:sz w:val="22"/>
          <w:szCs w:val="22"/>
          <w:lang w:val="it-IT"/>
        </w:rPr>
        <w:t xml:space="preserve"> -presentata in versione speciale in altezza- </w:t>
      </w:r>
      <w:r w:rsidRPr="00957848">
        <w:rPr>
          <w:color w:val="212121"/>
          <w:sz w:val="22"/>
          <w:szCs w:val="22"/>
          <w:lang w:val="it-IT"/>
        </w:rPr>
        <w:t>contribuisce</w:t>
      </w:r>
      <w:r w:rsidR="00497A5F">
        <w:rPr>
          <w:color w:val="212121"/>
          <w:sz w:val="22"/>
          <w:szCs w:val="22"/>
          <w:lang w:val="it-IT"/>
        </w:rPr>
        <w:t xml:space="preserve">, </w:t>
      </w:r>
      <w:r>
        <w:rPr>
          <w:color w:val="212121"/>
          <w:sz w:val="22"/>
          <w:szCs w:val="22"/>
          <w:lang w:val="it-IT"/>
        </w:rPr>
        <w:t>assieme</w:t>
      </w:r>
      <w:r w:rsidRPr="00957848">
        <w:rPr>
          <w:color w:val="212121"/>
          <w:sz w:val="22"/>
          <w:szCs w:val="22"/>
          <w:lang w:val="it-IT"/>
        </w:rPr>
        <w:t xml:space="preserve"> al</w:t>
      </w:r>
      <w:r>
        <w:rPr>
          <w:color w:val="212121"/>
          <w:sz w:val="22"/>
          <w:szCs w:val="22"/>
          <w:lang w:val="it-IT"/>
        </w:rPr>
        <w:t xml:space="preserve">l’arredo bagno della collezione </w:t>
      </w:r>
      <w:r w:rsidRPr="00957848">
        <w:rPr>
          <w:color w:val="212121"/>
          <w:sz w:val="22"/>
          <w:szCs w:val="22"/>
          <w:lang w:val="it-IT"/>
        </w:rPr>
        <w:t xml:space="preserve">SIGNATURE, a creare un ambiente wellness sofisticato, caratterizzato da una palette armoniosa di tonalità bianco caldo e beige, omogenea in tutta l’area </w:t>
      </w:r>
      <w:proofErr w:type="spellStart"/>
      <w:r w:rsidRPr="00957848">
        <w:rPr>
          <w:color w:val="212121"/>
          <w:sz w:val="22"/>
          <w:szCs w:val="22"/>
          <w:lang w:val="it-IT"/>
        </w:rPr>
        <w:t>contract</w:t>
      </w:r>
      <w:proofErr w:type="spellEnd"/>
      <w:r w:rsidRPr="00957848">
        <w:rPr>
          <w:color w:val="212121"/>
          <w:sz w:val="22"/>
          <w:szCs w:val="22"/>
          <w:lang w:val="it-IT"/>
        </w:rPr>
        <w:t>.</w:t>
      </w:r>
    </w:p>
    <w:p w14:paraId="559E7453" w14:textId="77777777" w:rsidR="009476CC" w:rsidRPr="00957848" w:rsidRDefault="009476CC" w:rsidP="00C765F5">
      <w:pPr>
        <w:jc w:val="both"/>
        <w:rPr>
          <w:b/>
          <w:bCs/>
          <w:color w:val="212121"/>
          <w:sz w:val="22"/>
          <w:szCs w:val="22"/>
          <w:lang w:val="it-IT"/>
        </w:rPr>
      </w:pPr>
    </w:p>
    <w:p w14:paraId="679E9CE2" w14:textId="1289ED33" w:rsidR="00C765F5" w:rsidRPr="00957848" w:rsidRDefault="00BC4888" w:rsidP="00BC4888">
      <w:pPr>
        <w:rPr>
          <w:b/>
          <w:bCs/>
          <w:color w:val="212121"/>
          <w:sz w:val="22"/>
          <w:szCs w:val="22"/>
          <w:lang w:val="it-IT"/>
        </w:rPr>
      </w:pPr>
      <w:r w:rsidRPr="00957848">
        <w:rPr>
          <w:b/>
          <w:bCs/>
          <w:color w:val="212121"/>
          <w:sz w:val="22"/>
          <w:szCs w:val="22"/>
          <w:lang w:val="it-IT"/>
        </w:rPr>
        <w:t xml:space="preserve">CHILLOUT – </w:t>
      </w:r>
      <w:r w:rsidR="00957848">
        <w:rPr>
          <w:b/>
          <w:bCs/>
          <w:color w:val="212121"/>
          <w:sz w:val="22"/>
          <w:szCs w:val="22"/>
          <w:lang w:val="it-IT"/>
        </w:rPr>
        <w:t>Co</w:t>
      </w:r>
      <w:r w:rsidR="00957848" w:rsidRPr="00957848">
        <w:rPr>
          <w:b/>
          <w:bCs/>
          <w:color w:val="212121"/>
          <w:sz w:val="22"/>
          <w:szCs w:val="22"/>
          <w:lang w:val="it-IT"/>
        </w:rPr>
        <w:t>mbinazione modulare di sauna e hammam con superfici raffinate</w:t>
      </w:r>
    </w:p>
    <w:p w14:paraId="3406BFE0" w14:textId="01FBC3E1" w:rsidR="00FD7AD9" w:rsidRDefault="00A01619" w:rsidP="00FD7AD9">
      <w:pPr>
        <w:jc w:val="both"/>
        <w:rPr>
          <w:color w:val="212121"/>
          <w:sz w:val="22"/>
          <w:szCs w:val="22"/>
          <w:lang w:val="it-IT"/>
        </w:rPr>
      </w:pPr>
      <w:r w:rsidRPr="00A01619">
        <w:rPr>
          <w:color w:val="212121"/>
          <w:sz w:val="22"/>
          <w:szCs w:val="22"/>
          <w:lang w:val="it-IT"/>
        </w:rPr>
        <w:t>Grazie alla struttura modulare e alle ampie possibilità di personalizzazione in termini di dimensioni, configurazioni e finiture, CHILLOUT offre un’elevata versatilità progettuale, consentendo la realizzazione di spazi wellness privati o professionali con la massima libertà creativa</w:t>
      </w:r>
      <w:r w:rsidR="00ED2DE5" w:rsidRPr="00A01619">
        <w:rPr>
          <w:color w:val="212121"/>
          <w:sz w:val="22"/>
          <w:szCs w:val="22"/>
          <w:lang w:val="it-IT"/>
        </w:rPr>
        <w:t xml:space="preserve">. </w:t>
      </w:r>
      <w:r w:rsidRPr="00A01619">
        <w:rPr>
          <w:color w:val="212121"/>
          <w:sz w:val="22"/>
          <w:szCs w:val="22"/>
          <w:lang w:val="it-IT"/>
        </w:rPr>
        <w:t xml:space="preserve">Disponibile come modulo singolo oppure in configurazioni a due o tre moduli, CHILLOUT può essere installato a parete o ad angolo e si integra perfettamente in qualsiasi </w:t>
      </w:r>
    </w:p>
    <w:p w14:paraId="5AC2C6D0" w14:textId="32963780" w:rsidR="00C765F5" w:rsidRDefault="00A01619" w:rsidP="00FD7AD9">
      <w:pPr>
        <w:rPr>
          <w:color w:val="212121"/>
          <w:sz w:val="22"/>
          <w:szCs w:val="22"/>
          <w:lang w:val="it-IT"/>
        </w:rPr>
      </w:pPr>
      <w:r w:rsidRPr="00A01619">
        <w:rPr>
          <w:color w:val="212121"/>
          <w:sz w:val="22"/>
          <w:szCs w:val="22"/>
          <w:lang w:val="it-IT"/>
        </w:rPr>
        <w:t>contesto architettonico.</w:t>
      </w:r>
      <w:r w:rsidR="00FD7AD9">
        <w:rPr>
          <w:color w:val="212121"/>
          <w:sz w:val="22"/>
          <w:szCs w:val="22"/>
          <w:lang w:val="it-IT"/>
        </w:rPr>
        <w:br/>
      </w:r>
      <w:r w:rsidR="00ED2DE5" w:rsidRPr="00A01619">
        <w:rPr>
          <w:color w:val="212121"/>
          <w:sz w:val="22"/>
          <w:szCs w:val="22"/>
          <w:lang w:val="it-IT"/>
        </w:rPr>
        <w:br/>
      </w:r>
      <w:r w:rsidRPr="00A01619">
        <w:rPr>
          <w:color w:val="212121"/>
          <w:sz w:val="22"/>
          <w:szCs w:val="22"/>
          <w:lang w:val="it-IT"/>
        </w:rPr>
        <w:t xml:space="preserve">La combinazione CHILLOUT presentata comprende CHILLOUT Sauna, con pareti e panche in legno bianco finitura Alberta </w:t>
      </w:r>
      <w:proofErr w:type="spellStart"/>
      <w:r w:rsidRPr="00A01619">
        <w:rPr>
          <w:color w:val="212121"/>
          <w:sz w:val="22"/>
          <w:szCs w:val="22"/>
          <w:lang w:val="it-IT"/>
        </w:rPr>
        <w:t>Maple</w:t>
      </w:r>
      <w:proofErr w:type="spellEnd"/>
      <w:r w:rsidRPr="00A01619">
        <w:rPr>
          <w:color w:val="212121"/>
          <w:sz w:val="22"/>
          <w:szCs w:val="22"/>
          <w:lang w:val="it-IT"/>
        </w:rPr>
        <w:t xml:space="preserve"> e seduta in </w:t>
      </w:r>
      <w:proofErr w:type="spellStart"/>
      <w:r w:rsidRPr="00A01619">
        <w:rPr>
          <w:color w:val="212121"/>
          <w:sz w:val="22"/>
          <w:szCs w:val="22"/>
          <w:lang w:val="it-IT"/>
        </w:rPr>
        <w:t>Ayous</w:t>
      </w:r>
      <w:proofErr w:type="spellEnd"/>
      <w:r w:rsidRPr="00A01619">
        <w:rPr>
          <w:color w:val="212121"/>
          <w:sz w:val="22"/>
          <w:szCs w:val="22"/>
          <w:lang w:val="it-IT"/>
        </w:rPr>
        <w:t>, e CHILLOUT Hammam, caratterizzat</w:t>
      </w:r>
      <w:r>
        <w:rPr>
          <w:color w:val="212121"/>
          <w:sz w:val="22"/>
          <w:szCs w:val="22"/>
          <w:lang w:val="it-IT"/>
        </w:rPr>
        <w:t>o</w:t>
      </w:r>
      <w:r w:rsidRPr="00A01619">
        <w:rPr>
          <w:color w:val="212121"/>
          <w:sz w:val="22"/>
          <w:szCs w:val="22"/>
          <w:lang w:val="it-IT"/>
        </w:rPr>
        <w:t xml:space="preserve"> da pareti in gres Diamond Cream, con soffitto e panche in </w:t>
      </w:r>
      <w:proofErr w:type="spellStart"/>
      <w:r w:rsidRPr="00A01619">
        <w:rPr>
          <w:color w:val="212121"/>
          <w:sz w:val="22"/>
          <w:szCs w:val="22"/>
          <w:lang w:val="it-IT"/>
        </w:rPr>
        <w:t>Ecoresina</w:t>
      </w:r>
      <w:proofErr w:type="spellEnd"/>
      <w:r w:rsidRPr="00A01619">
        <w:rPr>
          <w:color w:val="212121"/>
          <w:sz w:val="22"/>
          <w:szCs w:val="22"/>
          <w:lang w:val="it-IT"/>
        </w:rPr>
        <w:t xml:space="preserve"> bianca.</w:t>
      </w:r>
    </w:p>
    <w:p w14:paraId="27D44FC9" w14:textId="77777777" w:rsidR="00A01619" w:rsidRPr="00A01619" w:rsidRDefault="00A01619" w:rsidP="0051497B">
      <w:pPr>
        <w:jc w:val="both"/>
        <w:rPr>
          <w:b/>
          <w:bCs/>
          <w:sz w:val="28"/>
          <w:szCs w:val="28"/>
          <w:lang w:val="it-IT"/>
        </w:rPr>
      </w:pPr>
    </w:p>
    <w:p w14:paraId="69B8C728" w14:textId="43451CA4" w:rsidR="00FC4343" w:rsidRPr="00A94433" w:rsidRDefault="00FC4343" w:rsidP="0051497B">
      <w:pPr>
        <w:jc w:val="both"/>
        <w:rPr>
          <w:b/>
          <w:bCs/>
          <w:color w:val="212121"/>
          <w:sz w:val="22"/>
          <w:szCs w:val="22"/>
          <w:lang w:val="it-IT"/>
        </w:rPr>
      </w:pPr>
      <w:r w:rsidRPr="00A94433">
        <w:rPr>
          <w:b/>
          <w:bCs/>
          <w:color w:val="212121"/>
          <w:sz w:val="22"/>
          <w:szCs w:val="22"/>
          <w:lang w:val="it-IT"/>
        </w:rPr>
        <w:t xml:space="preserve">WALK-IN EASY 2.0 – </w:t>
      </w:r>
      <w:r w:rsidR="00A94433" w:rsidRPr="00A94433">
        <w:rPr>
          <w:b/>
          <w:bCs/>
          <w:color w:val="212121"/>
          <w:sz w:val="22"/>
          <w:szCs w:val="22"/>
          <w:lang w:val="it-IT"/>
        </w:rPr>
        <w:t>Il nuovo</w:t>
      </w:r>
      <w:r w:rsidR="00A94433">
        <w:rPr>
          <w:b/>
          <w:bCs/>
          <w:color w:val="212121"/>
          <w:sz w:val="22"/>
          <w:szCs w:val="22"/>
          <w:lang w:val="it-IT"/>
        </w:rPr>
        <w:t xml:space="preserve"> </w:t>
      </w:r>
      <w:proofErr w:type="spellStart"/>
      <w:r w:rsidR="00A94433">
        <w:rPr>
          <w:b/>
          <w:bCs/>
          <w:color w:val="212121"/>
          <w:sz w:val="22"/>
          <w:szCs w:val="22"/>
          <w:lang w:val="it-IT"/>
        </w:rPr>
        <w:t>walk</w:t>
      </w:r>
      <w:proofErr w:type="spellEnd"/>
      <w:r w:rsidR="00A94433">
        <w:rPr>
          <w:b/>
          <w:bCs/>
          <w:color w:val="212121"/>
          <w:sz w:val="22"/>
          <w:szCs w:val="22"/>
          <w:lang w:val="it-IT"/>
        </w:rPr>
        <w:t>-in modulare</w:t>
      </w:r>
    </w:p>
    <w:p w14:paraId="42614EE9" w14:textId="10BE5AF5" w:rsidR="00A94433" w:rsidRPr="00A94433" w:rsidRDefault="00A94433" w:rsidP="00FD7AD9">
      <w:pPr>
        <w:jc w:val="both"/>
        <w:rPr>
          <w:color w:val="212121"/>
          <w:sz w:val="22"/>
          <w:szCs w:val="22"/>
          <w:lang w:val="it-IT"/>
        </w:rPr>
      </w:pPr>
      <w:r w:rsidRPr="00A94433">
        <w:rPr>
          <w:color w:val="212121"/>
          <w:sz w:val="22"/>
          <w:szCs w:val="22"/>
          <w:lang w:val="it-IT"/>
        </w:rPr>
        <w:t>La nuova collezione WALK-IN EASY 2.0 di RONAL ridefinisce lo spazio bagno trasformandolo in un ambiente aperto</w:t>
      </w:r>
      <w:r>
        <w:rPr>
          <w:color w:val="212121"/>
          <w:sz w:val="22"/>
          <w:szCs w:val="22"/>
          <w:lang w:val="it-IT"/>
        </w:rPr>
        <w:t xml:space="preserve">, </w:t>
      </w:r>
      <w:r w:rsidRPr="00A94433">
        <w:rPr>
          <w:color w:val="212121"/>
          <w:sz w:val="22"/>
          <w:szCs w:val="22"/>
          <w:lang w:val="it-IT"/>
        </w:rPr>
        <w:t>contemporaneo e di grande eleganza. Dieci finiture profili e un’ampia selezione di vetri permettono infinite combinazioni, rendendo ogni configurazione unica e personalizzata.</w:t>
      </w:r>
    </w:p>
    <w:p w14:paraId="6C9934B3" w14:textId="5D5E5916" w:rsidR="006577B2" w:rsidRPr="00A94433" w:rsidRDefault="00A94433" w:rsidP="00A94433">
      <w:pPr>
        <w:rPr>
          <w:color w:val="000000" w:themeColor="text1"/>
          <w:lang w:val="it-IT"/>
        </w:rPr>
      </w:pPr>
      <w:r>
        <w:rPr>
          <w:color w:val="212121"/>
          <w:sz w:val="22"/>
          <w:szCs w:val="22"/>
          <w:lang w:val="it-IT"/>
        </w:rPr>
        <w:lastRenderedPageBreak/>
        <w:t>Nell’area</w:t>
      </w:r>
      <w:r w:rsidRPr="00A94433">
        <w:rPr>
          <w:color w:val="212121"/>
          <w:sz w:val="22"/>
          <w:szCs w:val="22"/>
          <w:lang w:val="it-IT"/>
        </w:rPr>
        <w:t xml:space="preserve"> </w:t>
      </w:r>
      <w:proofErr w:type="spellStart"/>
      <w:r w:rsidRPr="00A94433">
        <w:rPr>
          <w:color w:val="212121"/>
          <w:sz w:val="22"/>
          <w:szCs w:val="22"/>
          <w:lang w:val="it-IT"/>
        </w:rPr>
        <w:t>contract</w:t>
      </w:r>
      <w:proofErr w:type="spellEnd"/>
      <w:r w:rsidRPr="00A94433">
        <w:rPr>
          <w:color w:val="212121"/>
          <w:sz w:val="22"/>
          <w:szCs w:val="22"/>
          <w:lang w:val="it-IT"/>
        </w:rPr>
        <w:t xml:space="preserve"> wellness, WALK-IN EASY 2.0 è presentato con profilo metal Bronz</w:t>
      </w:r>
      <w:r>
        <w:rPr>
          <w:color w:val="212121"/>
          <w:sz w:val="22"/>
          <w:szCs w:val="22"/>
          <w:lang w:val="it-IT"/>
        </w:rPr>
        <w:t xml:space="preserve">o </w:t>
      </w:r>
      <w:r w:rsidRPr="00A94433">
        <w:rPr>
          <w:color w:val="212121"/>
          <w:sz w:val="22"/>
          <w:szCs w:val="22"/>
          <w:lang w:val="it-IT"/>
        </w:rPr>
        <w:t xml:space="preserve">spazzolato e </w:t>
      </w:r>
      <w:r>
        <w:rPr>
          <w:color w:val="212121"/>
          <w:sz w:val="22"/>
          <w:szCs w:val="22"/>
          <w:lang w:val="it-IT"/>
        </w:rPr>
        <w:t>cristallo</w:t>
      </w:r>
      <w:r w:rsidRPr="00A94433">
        <w:rPr>
          <w:color w:val="212121"/>
          <w:sz w:val="22"/>
          <w:szCs w:val="22"/>
          <w:lang w:val="it-IT"/>
        </w:rPr>
        <w:t xml:space="preserve"> trasparente, </w:t>
      </w:r>
      <w:r>
        <w:rPr>
          <w:color w:val="212121"/>
          <w:sz w:val="22"/>
          <w:szCs w:val="22"/>
          <w:lang w:val="it-IT"/>
        </w:rPr>
        <w:t xml:space="preserve">con </w:t>
      </w:r>
      <w:r w:rsidRPr="00A94433">
        <w:rPr>
          <w:color w:val="212121"/>
          <w:sz w:val="22"/>
          <w:szCs w:val="22"/>
          <w:lang w:val="it-IT"/>
        </w:rPr>
        <w:t xml:space="preserve">altezza speciale (140 x 125 x H 210 cm), </w:t>
      </w:r>
      <w:r>
        <w:rPr>
          <w:color w:val="212121"/>
          <w:sz w:val="22"/>
          <w:szCs w:val="22"/>
          <w:lang w:val="it-IT"/>
        </w:rPr>
        <w:t xml:space="preserve">per coordinarsi con </w:t>
      </w:r>
      <w:r w:rsidRPr="00A94433">
        <w:rPr>
          <w:color w:val="212121"/>
          <w:sz w:val="22"/>
          <w:szCs w:val="22"/>
          <w:lang w:val="it-IT"/>
        </w:rPr>
        <w:t>i moduli CHILLOUT.</w:t>
      </w:r>
    </w:p>
    <w:p w14:paraId="5F815461" w14:textId="77777777" w:rsidR="006577B2" w:rsidRPr="00A94433" w:rsidRDefault="006577B2" w:rsidP="006577B2">
      <w:pPr>
        <w:rPr>
          <w:color w:val="000000" w:themeColor="text1"/>
          <w:lang w:val="it-IT"/>
        </w:rPr>
      </w:pPr>
    </w:p>
    <w:p w14:paraId="75793072" w14:textId="71467F7A" w:rsidR="001606F2" w:rsidRPr="00FD7AD9" w:rsidRDefault="001606F2" w:rsidP="00FD7AD9">
      <w:pPr>
        <w:rPr>
          <w:b/>
          <w:bCs/>
          <w:sz w:val="28"/>
          <w:szCs w:val="28"/>
          <w:lang w:val="it-IT"/>
        </w:rPr>
      </w:pPr>
      <w:r w:rsidRPr="001606F2">
        <w:rPr>
          <w:b/>
          <w:bCs/>
          <w:color w:val="212121"/>
          <w:sz w:val="22"/>
          <w:szCs w:val="22"/>
          <w:lang w:val="it-IT"/>
        </w:rPr>
        <w:t xml:space="preserve">Collezione SIGNATURE – Composizione sofisticata e raffinata </w:t>
      </w:r>
      <w:r w:rsidR="00955F74" w:rsidRPr="001606F2">
        <w:rPr>
          <w:b/>
          <w:bCs/>
          <w:sz w:val="28"/>
          <w:szCs w:val="28"/>
          <w:lang w:val="it-IT"/>
        </w:rPr>
        <w:br/>
      </w:r>
      <w:r w:rsidRPr="001606F2">
        <w:rPr>
          <w:color w:val="212121"/>
          <w:sz w:val="22"/>
          <w:szCs w:val="22"/>
          <w:lang w:val="it-IT"/>
        </w:rPr>
        <w:t>La collezione SIGNATURE si inserisce armoniosamente sia in spazi di piccole dimensioni sia in ambienti più ampi, distinguendosi per le superfici eleganti</w:t>
      </w:r>
      <w:r>
        <w:rPr>
          <w:color w:val="212121"/>
          <w:sz w:val="22"/>
          <w:szCs w:val="22"/>
          <w:lang w:val="it-IT"/>
        </w:rPr>
        <w:t xml:space="preserve"> e naturali</w:t>
      </w:r>
      <w:r w:rsidRPr="001606F2">
        <w:rPr>
          <w:color w:val="212121"/>
          <w:sz w:val="22"/>
          <w:szCs w:val="22"/>
          <w:lang w:val="it-IT"/>
        </w:rPr>
        <w:t>, c</w:t>
      </w:r>
      <w:r w:rsidR="00497A5F">
        <w:rPr>
          <w:color w:val="212121"/>
          <w:sz w:val="22"/>
          <w:szCs w:val="22"/>
          <w:lang w:val="it-IT"/>
        </w:rPr>
        <w:t>he esprimono un’estetica senza tempo.</w:t>
      </w:r>
    </w:p>
    <w:p w14:paraId="78CFAB25" w14:textId="77777777" w:rsidR="00FD7AD9" w:rsidRPr="001606F2" w:rsidRDefault="00FD7AD9" w:rsidP="00FD7AD9">
      <w:pPr>
        <w:jc w:val="both"/>
        <w:rPr>
          <w:color w:val="212121"/>
          <w:sz w:val="22"/>
          <w:szCs w:val="22"/>
          <w:lang w:val="it-IT"/>
        </w:rPr>
      </w:pPr>
    </w:p>
    <w:p w14:paraId="41FE000A" w14:textId="741F43BB" w:rsidR="007005CF" w:rsidRPr="001606F2" w:rsidRDefault="001606F2" w:rsidP="00FD7AD9">
      <w:pPr>
        <w:jc w:val="both"/>
        <w:rPr>
          <w:color w:val="212121"/>
          <w:sz w:val="22"/>
          <w:szCs w:val="22"/>
          <w:lang w:val="it-IT"/>
        </w:rPr>
      </w:pPr>
      <w:r w:rsidRPr="001606F2">
        <w:rPr>
          <w:color w:val="212121"/>
          <w:sz w:val="22"/>
          <w:szCs w:val="22"/>
          <w:lang w:val="it-IT"/>
        </w:rPr>
        <w:t xml:space="preserve">La composizione </w:t>
      </w:r>
      <w:r>
        <w:rPr>
          <w:color w:val="212121"/>
          <w:sz w:val="22"/>
          <w:szCs w:val="22"/>
          <w:lang w:val="it-IT"/>
        </w:rPr>
        <w:t xml:space="preserve">esposta, </w:t>
      </w:r>
      <w:r w:rsidRPr="001606F2">
        <w:rPr>
          <w:color w:val="212121"/>
          <w:sz w:val="22"/>
          <w:szCs w:val="22"/>
          <w:lang w:val="it-IT"/>
        </w:rPr>
        <w:t>in perfetta armonia con CHILLOUT Hammam</w:t>
      </w:r>
      <w:r>
        <w:rPr>
          <w:color w:val="212121"/>
          <w:sz w:val="22"/>
          <w:szCs w:val="22"/>
          <w:lang w:val="it-IT"/>
        </w:rPr>
        <w:t xml:space="preserve">, </w:t>
      </w:r>
      <w:r w:rsidRPr="001606F2">
        <w:rPr>
          <w:color w:val="212121"/>
          <w:sz w:val="22"/>
          <w:szCs w:val="22"/>
          <w:lang w:val="it-IT"/>
        </w:rPr>
        <w:t>comprende due basi con cassetto singolo in bianco perla (RAL 1013), un top d</w:t>
      </w:r>
      <w:r>
        <w:rPr>
          <w:color w:val="212121"/>
          <w:sz w:val="22"/>
          <w:szCs w:val="22"/>
          <w:lang w:val="it-IT"/>
        </w:rPr>
        <w:t xml:space="preserve">a </w:t>
      </w:r>
      <w:r w:rsidRPr="001606F2">
        <w:rPr>
          <w:color w:val="212121"/>
          <w:sz w:val="22"/>
          <w:szCs w:val="22"/>
          <w:lang w:val="it-IT"/>
        </w:rPr>
        <w:t>12 cm di spessore con lavabo integrato in gres nella nuova finitura Diamond Cream e un ampio specchio</w:t>
      </w:r>
      <w:r w:rsidR="00497A5F">
        <w:rPr>
          <w:color w:val="212121"/>
          <w:sz w:val="22"/>
          <w:szCs w:val="22"/>
          <w:lang w:val="it-IT"/>
        </w:rPr>
        <w:t xml:space="preserve"> circolare</w:t>
      </w:r>
      <w:r>
        <w:rPr>
          <w:color w:val="212121"/>
          <w:sz w:val="22"/>
          <w:szCs w:val="22"/>
          <w:lang w:val="it-IT"/>
        </w:rPr>
        <w:t>.</w:t>
      </w:r>
    </w:p>
    <w:p w14:paraId="5CD64B78" w14:textId="77777777" w:rsidR="006577B2" w:rsidRPr="00457F22" w:rsidRDefault="006577B2" w:rsidP="00ED2DE5">
      <w:pPr>
        <w:rPr>
          <w:color w:val="212121"/>
          <w:sz w:val="22"/>
          <w:szCs w:val="22"/>
          <w:lang w:val="it-IT"/>
        </w:rPr>
      </w:pPr>
    </w:p>
    <w:p w14:paraId="16CE20AA" w14:textId="0C18F50F" w:rsidR="006577B2" w:rsidRPr="001606F2" w:rsidRDefault="001606F2" w:rsidP="00ED2DE5">
      <w:pPr>
        <w:rPr>
          <w:b/>
          <w:bCs/>
          <w:color w:val="212121"/>
          <w:sz w:val="22"/>
          <w:szCs w:val="22"/>
          <w:lang w:val="it-IT"/>
        </w:rPr>
      </w:pPr>
      <w:r w:rsidRPr="001606F2">
        <w:rPr>
          <w:b/>
          <w:bCs/>
          <w:color w:val="212121"/>
          <w:sz w:val="22"/>
          <w:szCs w:val="22"/>
          <w:lang w:val="it-IT"/>
        </w:rPr>
        <w:t xml:space="preserve">INFINITY – Overflow </w:t>
      </w:r>
      <w:proofErr w:type="spellStart"/>
      <w:r w:rsidRPr="001606F2">
        <w:rPr>
          <w:b/>
          <w:bCs/>
          <w:color w:val="212121"/>
          <w:sz w:val="22"/>
          <w:szCs w:val="22"/>
          <w:lang w:val="it-IT"/>
        </w:rPr>
        <w:t>portable</w:t>
      </w:r>
      <w:proofErr w:type="spellEnd"/>
      <w:r w:rsidRPr="001606F2">
        <w:rPr>
          <w:b/>
          <w:bCs/>
          <w:color w:val="212121"/>
          <w:sz w:val="22"/>
          <w:szCs w:val="22"/>
          <w:lang w:val="it-IT"/>
        </w:rPr>
        <w:t xml:space="preserve"> spa a semi-in</w:t>
      </w:r>
      <w:r>
        <w:rPr>
          <w:b/>
          <w:bCs/>
          <w:color w:val="212121"/>
          <w:sz w:val="22"/>
          <w:szCs w:val="22"/>
          <w:lang w:val="it-IT"/>
        </w:rPr>
        <w:t>casso</w:t>
      </w:r>
    </w:p>
    <w:p w14:paraId="59C83171" w14:textId="38F769C4" w:rsidR="00B27ECF" w:rsidRPr="005D0FF9" w:rsidRDefault="001606F2" w:rsidP="00FD7AD9">
      <w:pPr>
        <w:jc w:val="both"/>
        <w:rPr>
          <w:color w:val="212121"/>
          <w:sz w:val="22"/>
          <w:szCs w:val="22"/>
          <w:lang w:val="it-IT"/>
        </w:rPr>
      </w:pPr>
      <w:r w:rsidRPr="001606F2">
        <w:rPr>
          <w:color w:val="212121"/>
          <w:sz w:val="22"/>
          <w:szCs w:val="22"/>
          <w:lang w:val="it-IT"/>
        </w:rPr>
        <w:t xml:space="preserve">INFINITY combina le caratteristiche di una </w:t>
      </w:r>
      <w:proofErr w:type="spellStart"/>
      <w:r>
        <w:rPr>
          <w:color w:val="212121"/>
          <w:sz w:val="22"/>
          <w:szCs w:val="22"/>
          <w:lang w:val="it-IT"/>
        </w:rPr>
        <w:t>mini</w:t>
      </w:r>
      <w:r w:rsidRPr="001606F2">
        <w:rPr>
          <w:color w:val="212121"/>
          <w:sz w:val="22"/>
          <w:szCs w:val="22"/>
          <w:lang w:val="it-IT"/>
        </w:rPr>
        <w:t>piscina</w:t>
      </w:r>
      <w:proofErr w:type="spellEnd"/>
      <w:r w:rsidRPr="001606F2">
        <w:rPr>
          <w:color w:val="212121"/>
          <w:sz w:val="22"/>
          <w:szCs w:val="22"/>
          <w:lang w:val="it-IT"/>
        </w:rPr>
        <w:t xml:space="preserve"> a sfioro e di una </w:t>
      </w:r>
      <w:proofErr w:type="spellStart"/>
      <w:r>
        <w:rPr>
          <w:color w:val="212121"/>
          <w:sz w:val="22"/>
          <w:szCs w:val="22"/>
          <w:lang w:val="it-IT"/>
        </w:rPr>
        <w:t>portable</w:t>
      </w:r>
      <w:proofErr w:type="spellEnd"/>
      <w:r>
        <w:rPr>
          <w:color w:val="212121"/>
          <w:sz w:val="22"/>
          <w:szCs w:val="22"/>
          <w:lang w:val="it-IT"/>
        </w:rPr>
        <w:t xml:space="preserve"> spa</w:t>
      </w:r>
      <w:r w:rsidRPr="001606F2">
        <w:rPr>
          <w:color w:val="212121"/>
          <w:sz w:val="22"/>
          <w:szCs w:val="22"/>
          <w:lang w:val="it-IT"/>
        </w:rPr>
        <w:t>, offrendo un’esperienza wellness immersiva e</w:t>
      </w:r>
      <w:r>
        <w:rPr>
          <w:color w:val="212121"/>
          <w:sz w:val="22"/>
          <w:szCs w:val="22"/>
          <w:lang w:val="it-IT"/>
        </w:rPr>
        <w:t>d esclusiva</w:t>
      </w:r>
      <w:r w:rsidRPr="001606F2">
        <w:rPr>
          <w:color w:val="212121"/>
          <w:sz w:val="22"/>
          <w:szCs w:val="22"/>
          <w:lang w:val="it-IT"/>
        </w:rPr>
        <w:t>. L’installazione non richiede locali tecnici dedicati, poiché tutt</w:t>
      </w:r>
      <w:r w:rsidR="005D0FF9">
        <w:rPr>
          <w:color w:val="212121"/>
          <w:sz w:val="22"/>
          <w:szCs w:val="22"/>
          <w:lang w:val="it-IT"/>
        </w:rPr>
        <w:t>o il</w:t>
      </w:r>
      <w:r w:rsidRPr="001606F2">
        <w:rPr>
          <w:color w:val="212121"/>
          <w:sz w:val="22"/>
          <w:szCs w:val="22"/>
          <w:lang w:val="it-IT"/>
        </w:rPr>
        <w:t xml:space="preserve"> sistem</w:t>
      </w:r>
      <w:r w:rsidR="005D0FF9">
        <w:rPr>
          <w:color w:val="212121"/>
          <w:sz w:val="22"/>
          <w:szCs w:val="22"/>
          <w:lang w:val="it-IT"/>
        </w:rPr>
        <w:t>a</w:t>
      </w:r>
      <w:r w:rsidRPr="001606F2">
        <w:rPr>
          <w:color w:val="212121"/>
          <w:sz w:val="22"/>
          <w:szCs w:val="22"/>
          <w:lang w:val="it-IT"/>
        </w:rPr>
        <w:t xml:space="preserve"> </w:t>
      </w:r>
      <w:r w:rsidR="005D0FF9">
        <w:rPr>
          <w:color w:val="212121"/>
          <w:sz w:val="22"/>
          <w:szCs w:val="22"/>
          <w:lang w:val="it-IT"/>
        </w:rPr>
        <w:t>è alloggiato al di sotto del guscio</w:t>
      </w:r>
      <w:r w:rsidRPr="001606F2">
        <w:rPr>
          <w:color w:val="212121"/>
          <w:sz w:val="22"/>
          <w:szCs w:val="22"/>
          <w:lang w:val="it-IT"/>
        </w:rPr>
        <w:t>. L’acqua</w:t>
      </w:r>
      <w:r w:rsidR="00497A5F">
        <w:rPr>
          <w:color w:val="212121"/>
          <w:sz w:val="22"/>
          <w:szCs w:val="22"/>
          <w:lang w:val="it-IT"/>
        </w:rPr>
        <w:t>, dalla canalina di</w:t>
      </w:r>
      <w:r w:rsidRPr="001606F2">
        <w:rPr>
          <w:color w:val="212121"/>
          <w:sz w:val="22"/>
          <w:szCs w:val="22"/>
          <w:lang w:val="it-IT"/>
        </w:rPr>
        <w:t xml:space="preserve"> sfioro viene raccolta in vasche di compenso posizionate sotto la scocca, garantendo </w:t>
      </w:r>
      <w:r w:rsidR="005D0FF9">
        <w:rPr>
          <w:color w:val="212121"/>
          <w:sz w:val="22"/>
          <w:szCs w:val="22"/>
          <w:lang w:val="it-IT"/>
        </w:rPr>
        <w:t>il mantenimento del</w:t>
      </w:r>
      <w:r w:rsidR="005D0FF9" w:rsidRPr="001606F2">
        <w:rPr>
          <w:color w:val="212121"/>
          <w:sz w:val="22"/>
          <w:szCs w:val="22"/>
          <w:lang w:val="it-IT"/>
        </w:rPr>
        <w:t xml:space="preserve"> livello</w:t>
      </w:r>
      <w:r w:rsidR="00497A5F">
        <w:rPr>
          <w:color w:val="212121"/>
          <w:sz w:val="22"/>
          <w:szCs w:val="22"/>
          <w:lang w:val="it-IT"/>
        </w:rPr>
        <w:t xml:space="preserve"> all’interno della spa</w:t>
      </w:r>
      <w:r w:rsidR="005D0FF9" w:rsidRPr="001606F2">
        <w:rPr>
          <w:color w:val="212121"/>
          <w:sz w:val="22"/>
          <w:szCs w:val="22"/>
          <w:lang w:val="it-IT"/>
        </w:rPr>
        <w:t xml:space="preserve"> </w:t>
      </w:r>
      <w:r w:rsidR="005D0FF9">
        <w:rPr>
          <w:color w:val="212121"/>
          <w:sz w:val="22"/>
          <w:szCs w:val="22"/>
          <w:lang w:val="it-IT"/>
        </w:rPr>
        <w:t xml:space="preserve">e </w:t>
      </w:r>
      <w:r w:rsidRPr="001606F2">
        <w:rPr>
          <w:color w:val="212121"/>
          <w:sz w:val="22"/>
          <w:szCs w:val="22"/>
          <w:lang w:val="it-IT"/>
        </w:rPr>
        <w:t>un ricircolo costante.</w:t>
      </w:r>
      <w:r w:rsidR="00C729CF" w:rsidRPr="00457F22">
        <w:rPr>
          <w:color w:val="212121"/>
          <w:sz w:val="22"/>
          <w:szCs w:val="22"/>
          <w:lang w:val="it-IT"/>
        </w:rPr>
        <w:br/>
      </w:r>
    </w:p>
    <w:p w14:paraId="495EF1AF" w14:textId="4E9DA3B1" w:rsidR="00B27ECF" w:rsidRPr="005D0FF9" w:rsidRDefault="005D0FF9" w:rsidP="007005CF">
      <w:pPr>
        <w:jc w:val="both"/>
        <w:rPr>
          <w:color w:val="212121"/>
          <w:sz w:val="22"/>
          <w:szCs w:val="22"/>
          <w:lang w:val="it-IT"/>
        </w:rPr>
      </w:pPr>
      <w:r w:rsidRPr="005D0FF9">
        <w:rPr>
          <w:color w:val="212121"/>
          <w:sz w:val="22"/>
          <w:szCs w:val="22"/>
          <w:lang w:val="it-IT"/>
        </w:rPr>
        <w:t xml:space="preserve">La </w:t>
      </w:r>
      <w:r>
        <w:rPr>
          <w:color w:val="212121"/>
          <w:sz w:val="22"/>
          <w:szCs w:val="22"/>
          <w:lang w:val="it-IT"/>
        </w:rPr>
        <w:t>spa</w:t>
      </w:r>
      <w:r w:rsidRPr="005D0FF9">
        <w:rPr>
          <w:color w:val="212121"/>
          <w:sz w:val="22"/>
          <w:szCs w:val="22"/>
          <w:lang w:val="it-IT"/>
        </w:rPr>
        <w:t xml:space="preserve"> INFINITY presentata</w:t>
      </w:r>
      <w:r>
        <w:rPr>
          <w:color w:val="212121"/>
          <w:sz w:val="22"/>
          <w:szCs w:val="22"/>
          <w:lang w:val="it-IT"/>
        </w:rPr>
        <w:t xml:space="preserve"> al Salone, </w:t>
      </w:r>
      <w:r w:rsidRPr="005D0FF9">
        <w:rPr>
          <w:color w:val="212121"/>
          <w:sz w:val="22"/>
          <w:szCs w:val="22"/>
          <w:lang w:val="it-IT"/>
        </w:rPr>
        <w:t xml:space="preserve">dotata di sistema </w:t>
      </w:r>
      <w:proofErr w:type="spellStart"/>
      <w:r w:rsidRPr="005D0FF9">
        <w:rPr>
          <w:color w:val="212121"/>
          <w:sz w:val="22"/>
          <w:szCs w:val="22"/>
          <w:lang w:val="it-IT"/>
        </w:rPr>
        <w:t>whirlpool</w:t>
      </w:r>
      <w:proofErr w:type="spellEnd"/>
      <w:r w:rsidRPr="005D0FF9">
        <w:rPr>
          <w:color w:val="212121"/>
          <w:sz w:val="22"/>
          <w:szCs w:val="22"/>
          <w:lang w:val="it-IT"/>
        </w:rPr>
        <w:t xml:space="preserve"> e </w:t>
      </w:r>
      <w:proofErr w:type="spellStart"/>
      <w:r w:rsidRPr="005D0FF9">
        <w:rPr>
          <w:color w:val="212121"/>
          <w:sz w:val="22"/>
          <w:szCs w:val="22"/>
          <w:lang w:val="it-IT"/>
        </w:rPr>
        <w:t>airpool</w:t>
      </w:r>
      <w:proofErr w:type="spellEnd"/>
      <w:r w:rsidRPr="005D0FF9">
        <w:rPr>
          <w:color w:val="212121"/>
          <w:sz w:val="22"/>
          <w:szCs w:val="22"/>
          <w:lang w:val="it-IT"/>
        </w:rPr>
        <w:t xml:space="preserve">, è impreziosita da un pannello </w:t>
      </w:r>
      <w:r>
        <w:rPr>
          <w:color w:val="212121"/>
          <w:sz w:val="22"/>
          <w:szCs w:val="22"/>
          <w:lang w:val="it-IT"/>
        </w:rPr>
        <w:t xml:space="preserve">a semi-incasso </w:t>
      </w:r>
      <w:r w:rsidRPr="005D0FF9">
        <w:rPr>
          <w:color w:val="212121"/>
          <w:sz w:val="22"/>
          <w:szCs w:val="22"/>
          <w:lang w:val="it-IT"/>
        </w:rPr>
        <w:t>personalizzato in</w:t>
      </w:r>
      <w:r>
        <w:rPr>
          <w:color w:val="212121"/>
          <w:sz w:val="22"/>
          <w:szCs w:val="22"/>
          <w:lang w:val="it-IT"/>
        </w:rPr>
        <w:t xml:space="preserve"> finitura</w:t>
      </w:r>
      <w:r w:rsidRPr="005D0FF9">
        <w:rPr>
          <w:color w:val="212121"/>
          <w:sz w:val="22"/>
          <w:szCs w:val="22"/>
          <w:lang w:val="it-IT"/>
        </w:rPr>
        <w:t xml:space="preserve"> beige opaco, perfettamente coordinato con l’arredobagno SIGNATURE.</w:t>
      </w:r>
    </w:p>
    <w:p w14:paraId="0F7CF18A" w14:textId="77777777" w:rsidR="00EB43FC" w:rsidRPr="005D0FF9" w:rsidRDefault="00EB43FC" w:rsidP="007005CF">
      <w:pPr>
        <w:jc w:val="both"/>
        <w:rPr>
          <w:color w:val="212121"/>
          <w:sz w:val="22"/>
          <w:szCs w:val="22"/>
          <w:lang w:val="it-IT"/>
        </w:rPr>
      </w:pPr>
    </w:p>
    <w:p w14:paraId="1391C8BA" w14:textId="77777777" w:rsidR="00FD7AD9" w:rsidRDefault="00FD7AD9" w:rsidP="006246C7">
      <w:pPr>
        <w:rPr>
          <w:rFonts w:ascii="Aptos" w:hAnsi="Aptos"/>
          <w:b/>
          <w:bCs/>
          <w:lang w:val="it-IT"/>
        </w:rPr>
      </w:pPr>
    </w:p>
    <w:p w14:paraId="384B4409" w14:textId="77777777" w:rsidR="00FD7AD9" w:rsidRDefault="00FD7AD9" w:rsidP="006246C7">
      <w:pPr>
        <w:rPr>
          <w:rFonts w:ascii="Aptos" w:hAnsi="Aptos"/>
          <w:b/>
          <w:bCs/>
          <w:lang w:val="it-IT"/>
        </w:rPr>
      </w:pPr>
    </w:p>
    <w:p w14:paraId="0AB9131D" w14:textId="77777777" w:rsidR="00FD7AD9" w:rsidRDefault="00FD7AD9" w:rsidP="006246C7">
      <w:pPr>
        <w:rPr>
          <w:rFonts w:ascii="Aptos" w:hAnsi="Aptos"/>
          <w:b/>
          <w:bCs/>
          <w:lang w:val="it-IT"/>
        </w:rPr>
      </w:pPr>
    </w:p>
    <w:p w14:paraId="366E4875" w14:textId="77777777" w:rsidR="00FD7AD9" w:rsidRDefault="00FD7AD9" w:rsidP="006246C7">
      <w:pPr>
        <w:rPr>
          <w:rFonts w:ascii="Aptos" w:hAnsi="Aptos"/>
          <w:b/>
          <w:bCs/>
          <w:lang w:val="it-IT"/>
        </w:rPr>
      </w:pPr>
    </w:p>
    <w:p w14:paraId="557FB9E2" w14:textId="77777777" w:rsidR="00FD7AD9" w:rsidRDefault="00FD7AD9" w:rsidP="006246C7">
      <w:pPr>
        <w:rPr>
          <w:rFonts w:ascii="Aptos" w:hAnsi="Aptos"/>
          <w:b/>
          <w:bCs/>
          <w:lang w:val="it-IT"/>
        </w:rPr>
      </w:pPr>
    </w:p>
    <w:p w14:paraId="60DCCC71" w14:textId="77777777" w:rsidR="00FD7AD9" w:rsidRDefault="00FD7AD9" w:rsidP="006246C7">
      <w:pPr>
        <w:rPr>
          <w:rFonts w:ascii="Aptos" w:hAnsi="Aptos"/>
          <w:b/>
          <w:bCs/>
          <w:lang w:val="it-IT"/>
        </w:rPr>
      </w:pPr>
    </w:p>
    <w:p w14:paraId="47EE54B9" w14:textId="200AFEC7" w:rsidR="006246C7" w:rsidRDefault="006246C7" w:rsidP="006246C7">
      <w:pPr>
        <w:rPr>
          <w:rFonts w:ascii="Aptos" w:hAnsi="Aptos"/>
          <w:lang w:val="it-IT"/>
        </w:rPr>
      </w:pPr>
      <w:r w:rsidRPr="00465D95">
        <w:rPr>
          <w:rFonts w:ascii="Aptos" w:hAnsi="Aptos"/>
          <w:b/>
          <w:bCs/>
          <w:lang w:val="it-IT"/>
        </w:rPr>
        <w:t xml:space="preserve">RONAL </w:t>
      </w:r>
      <w:proofErr w:type="spellStart"/>
      <w:r w:rsidRPr="00465D95">
        <w:rPr>
          <w:rFonts w:ascii="Aptos" w:hAnsi="Aptos"/>
          <w:b/>
          <w:bCs/>
          <w:lang w:val="it-IT"/>
        </w:rPr>
        <w:t>Bathrooms</w:t>
      </w:r>
      <w:proofErr w:type="spellEnd"/>
      <w:r w:rsidRPr="00465D95">
        <w:rPr>
          <w:rFonts w:ascii="Aptos" w:hAnsi="Aptos"/>
          <w:b/>
          <w:bCs/>
          <w:lang w:val="it-IT"/>
        </w:rPr>
        <w:t xml:space="preserve"> </w:t>
      </w:r>
      <w:r w:rsidRPr="00465D95">
        <w:rPr>
          <w:rFonts w:ascii="Aptos" w:hAnsi="Aptos"/>
          <w:b/>
          <w:bCs/>
          <w:lang w:val="it-IT"/>
        </w:rPr>
        <w:br/>
      </w:r>
      <w:r w:rsidRPr="00465D95">
        <w:rPr>
          <w:rFonts w:ascii="Aptos" w:hAnsi="Aptos"/>
          <w:lang w:val="it-IT"/>
        </w:rPr>
        <w:t xml:space="preserve">RONAL </w:t>
      </w:r>
      <w:proofErr w:type="spellStart"/>
      <w:r w:rsidRPr="00465D95">
        <w:rPr>
          <w:rFonts w:ascii="Aptos" w:hAnsi="Aptos"/>
          <w:lang w:val="it-IT"/>
        </w:rPr>
        <w:t>Bathrooms</w:t>
      </w:r>
      <w:proofErr w:type="spellEnd"/>
      <w:r w:rsidRPr="00465D95">
        <w:rPr>
          <w:rFonts w:ascii="Aptos" w:hAnsi="Aptos"/>
          <w:lang w:val="it-IT"/>
        </w:rPr>
        <w:t xml:space="preserve">, con i marchi RONAL, KUDOS, KAROL e GLASS 1989 e quasi 500 dipendenti, è la divisione bagno e wellness del gruppo svizzero RONAL GROUP con sede a </w:t>
      </w:r>
      <w:proofErr w:type="spellStart"/>
      <w:r w:rsidRPr="00465D95">
        <w:rPr>
          <w:rFonts w:ascii="Aptos" w:hAnsi="Aptos"/>
          <w:lang w:val="it-IT"/>
        </w:rPr>
        <w:t>Härkingen</w:t>
      </w:r>
      <w:proofErr w:type="spellEnd"/>
      <w:r w:rsidRPr="00465D95">
        <w:rPr>
          <w:rFonts w:ascii="Aptos" w:hAnsi="Aptos"/>
          <w:lang w:val="it-IT"/>
        </w:rPr>
        <w:t>/</w:t>
      </w:r>
      <w:proofErr w:type="spellStart"/>
      <w:r w:rsidRPr="00465D95">
        <w:rPr>
          <w:rFonts w:ascii="Aptos" w:hAnsi="Aptos"/>
          <w:lang w:val="it-IT"/>
        </w:rPr>
        <w:t>Gunzgen</w:t>
      </w:r>
      <w:proofErr w:type="spellEnd"/>
      <w:r w:rsidRPr="00465D95">
        <w:rPr>
          <w:rFonts w:ascii="Aptos" w:hAnsi="Aptos"/>
          <w:lang w:val="it-IT"/>
        </w:rPr>
        <w:t xml:space="preserve">. Gli stabilimenti di produzione si trovano in Repubblica Ceca, Italia, Romania, Gran Bretagna e Sudafrica. Le filiali di vendita di RONAL </w:t>
      </w:r>
      <w:proofErr w:type="spellStart"/>
      <w:r w:rsidRPr="00465D95">
        <w:rPr>
          <w:rFonts w:ascii="Aptos" w:hAnsi="Aptos"/>
          <w:lang w:val="it-IT"/>
        </w:rPr>
        <w:t>Bathrooms</w:t>
      </w:r>
      <w:proofErr w:type="spellEnd"/>
      <w:r w:rsidRPr="00465D95">
        <w:rPr>
          <w:rFonts w:ascii="Aptos" w:hAnsi="Aptos"/>
          <w:lang w:val="it-IT"/>
        </w:rPr>
        <w:t>, attive nei principali Paesi Europei e in mercati esteri selezionati, si trovano in Francia, Germania, Italia, Polonia, Repubblica Ceca, Svizzera, Romania, Regno Unito e Sudafrica.</w:t>
      </w:r>
    </w:p>
    <w:p w14:paraId="1D3513C0" w14:textId="77777777" w:rsidR="006246C7" w:rsidRPr="00465D95" w:rsidRDefault="006246C7" w:rsidP="006246C7">
      <w:pPr>
        <w:rPr>
          <w:rFonts w:ascii="Aptos" w:hAnsi="Aptos"/>
          <w:lang w:val="it-IT"/>
        </w:rPr>
      </w:pPr>
    </w:p>
    <w:p w14:paraId="18437EB9" w14:textId="77777777" w:rsidR="006246C7" w:rsidRPr="008D071C" w:rsidRDefault="006246C7" w:rsidP="006246C7">
      <w:pPr>
        <w:rPr>
          <w:rStyle w:val="Hyperlink"/>
          <w:rFonts w:ascii="Aptos" w:hAnsi="Aptos"/>
          <w:lang w:val="de-DE"/>
        </w:rPr>
      </w:pPr>
      <w:r w:rsidRPr="008D071C">
        <w:rPr>
          <w:rFonts w:ascii="Aptos" w:hAnsi="Aptos"/>
          <w:lang w:val="de-DE"/>
        </w:rPr>
        <w:t xml:space="preserve">RONAL </w:t>
      </w:r>
      <w:proofErr w:type="spellStart"/>
      <w:r w:rsidRPr="008D071C">
        <w:rPr>
          <w:rFonts w:ascii="Aptos" w:hAnsi="Aptos"/>
          <w:lang w:val="de-DE"/>
        </w:rPr>
        <w:t>Bathrooms</w:t>
      </w:r>
      <w:proofErr w:type="spellEnd"/>
      <w:r w:rsidRPr="008D071C">
        <w:rPr>
          <w:rFonts w:ascii="Aptos" w:hAnsi="Aptos"/>
          <w:lang w:val="de-DE"/>
        </w:rPr>
        <w:t xml:space="preserve"> AG, </w:t>
      </w:r>
      <w:r>
        <w:rPr>
          <w:rFonts w:ascii="Aptos" w:hAnsi="Aptos"/>
          <w:lang w:val="de-DE"/>
        </w:rPr>
        <w:br/>
      </w:r>
      <w:proofErr w:type="spellStart"/>
      <w:r w:rsidRPr="008D071C">
        <w:rPr>
          <w:rFonts w:ascii="Aptos" w:hAnsi="Aptos"/>
          <w:lang w:val="de-DE"/>
        </w:rPr>
        <w:t>Mittelgäustrasse</w:t>
      </w:r>
      <w:proofErr w:type="spellEnd"/>
      <w:r w:rsidRPr="008D071C">
        <w:rPr>
          <w:rFonts w:ascii="Aptos" w:hAnsi="Aptos"/>
          <w:lang w:val="de-DE"/>
        </w:rPr>
        <w:t xml:space="preserve"> 81</w:t>
      </w:r>
      <w:r>
        <w:rPr>
          <w:rFonts w:ascii="Aptos" w:hAnsi="Aptos"/>
          <w:lang w:val="de-DE"/>
        </w:rPr>
        <w:br/>
      </w:r>
      <w:r w:rsidRPr="008D071C">
        <w:rPr>
          <w:rFonts w:ascii="Aptos" w:hAnsi="Aptos"/>
          <w:lang w:val="de-DE"/>
        </w:rPr>
        <w:t>CH-4617 Gunzgen</w:t>
      </w:r>
      <w:r>
        <w:rPr>
          <w:rFonts w:ascii="Aptos" w:hAnsi="Aptos"/>
          <w:lang w:val="de-DE"/>
        </w:rPr>
        <w:br/>
      </w:r>
      <w:r w:rsidRPr="008D071C">
        <w:rPr>
          <w:rFonts w:ascii="Aptos" w:hAnsi="Aptos"/>
          <w:lang w:val="de-DE"/>
        </w:rPr>
        <w:t>+41 62 389 01 40</w:t>
      </w:r>
      <w:r>
        <w:rPr>
          <w:rFonts w:ascii="Aptos" w:hAnsi="Aptos"/>
          <w:lang w:val="de-DE"/>
        </w:rPr>
        <w:br/>
      </w:r>
      <w:hyperlink r:id="rId7" w:history="1">
        <w:r w:rsidRPr="008D071C">
          <w:rPr>
            <w:rStyle w:val="Hyperlink"/>
            <w:rFonts w:ascii="Aptos" w:hAnsi="Aptos"/>
            <w:lang w:val="de-DE"/>
          </w:rPr>
          <w:t>www.ronalbathrooms.com</w:t>
        </w:r>
      </w:hyperlink>
    </w:p>
    <w:p w14:paraId="70614E1B" w14:textId="77777777" w:rsidR="006246C7" w:rsidRDefault="006246C7" w:rsidP="006246C7">
      <w:pPr>
        <w:rPr>
          <w:lang w:val="de-DE"/>
        </w:rPr>
      </w:pPr>
    </w:p>
    <w:p w14:paraId="5FFE45E9" w14:textId="77777777" w:rsidR="006246C7" w:rsidRDefault="006246C7" w:rsidP="006246C7">
      <w:pPr>
        <w:rPr>
          <w:rFonts w:ascii="Aptos" w:hAnsi="Aptos"/>
          <w:lang w:val="it-IT" w:bidi="en-US"/>
        </w:rPr>
      </w:pPr>
      <w:r w:rsidRPr="00465D95">
        <w:rPr>
          <w:rFonts w:ascii="Aptos" w:hAnsi="Aptos"/>
          <w:b/>
          <w:bCs/>
          <w:lang w:val="it-IT"/>
        </w:rPr>
        <w:lastRenderedPageBreak/>
        <w:t xml:space="preserve">RONAL GROUP </w:t>
      </w:r>
      <w:r w:rsidRPr="00465D95">
        <w:rPr>
          <w:rFonts w:ascii="Aptos" w:hAnsi="Aptos"/>
          <w:b/>
          <w:bCs/>
          <w:lang w:val="it-IT"/>
        </w:rPr>
        <w:br/>
      </w:r>
      <w:r w:rsidRPr="00465D95">
        <w:rPr>
          <w:rFonts w:ascii="Aptos" w:hAnsi="Aptos"/>
          <w:lang w:val="it-IT" w:bidi="en-US"/>
        </w:rPr>
        <w:t xml:space="preserve">L'azienda, con sede a </w:t>
      </w:r>
      <w:proofErr w:type="spellStart"/>
      <w:r w:rsidRPr="00465D95">
        <w:rPr>
          <w:rFonts w:ascii="Aptos" w:hAnsi="Aptos"/>
          <w:lang w:val="it-IT" w:bidi="en-US"/>
        </w:rPr>
        <w:t>Härkingen</w:t>
      </w:r>
      <w:proofErr w:type="spellEnd"/>
      <w:r w:rsidRPr="00465D95">
        <w:rPr>
          <w:rFonts w:ascii="Aptos" w:hAnsi="Aptos"/>
          <w:lang w:val="it-IT" w:bidi="en-US"/>
        </w:rPr>
        <w:t xml:space="preserve"> in Svizzera, impiega oltre 6.500 persone in tutto il mondo in due diverse divisioni. La divisione RONAL </w:t>
      </w:r>
      <w:proofErr w:type="spellStart"/>
      <w:r w:rsidRPr="00465D95">
        <w:rPr>
          <w:rFonts w:ascii="Aptos" w:hAnsi="Aptos"/>
          <w:lang w:val="it-IT" w:bidi="en-US"/>
        </w:rPr>
        <w:t>Wheels</w:t>
      </w:r>
      <w:proofErr w:type="spellEnd"/>
      <w:r w:rsidRPr="00465D95">
        <w:rPr>
          <w:rFonts w:ascii="Aptos" w:hAnsi="Aptos"/>
          <w:lang w:val="it-IT" w:bidi="en-US"/>
        </w:rPr>
        <w:t xml:space="preserve"> è uno dei più importanti produttori di cerchioni in lega leggera per autovetture e veicoli commerciali. RONAL </w:t>
      </w:r>
      <w:proofErr w:type="spellStart"/>
      <w:r w:rsidRPr="00465D95">
        <w:rPr>
          <w:rFonts w:ascii="Aptos" w:hAnsi="Aptos"/>
          <w:lang w:val="it-IT" w:bidi="en-US"/>
        </w:rPr>
        <w:t>Bathrooms</w:t>
      </w:r>
      <w:proofErr w:type="spellEnd"/>
      <w:r w:rsidRPr="00465D95">
        <w:rPr>
          <w:rFonts w:ascii="Aptos" w:hAnsi="Aptos"/>
          <w:lang w:val="it-IT" w:bidi="en-US"/>
        </w:rPr>
        <w:t xml:space="preserve"> realizza prodotti di alta qualità per il settore del bagno e del wellness. Le sedi di produzione di entrambe le divisioni sono dislocate in dodici Paesi in tutto il mondo.</w:t>
      </w:r>
    </w:p>
    <w:p w14:paraId="38CCEF42" w14:textId="77777777" w:rsidR="006246C7" w:rsidRPr="00465D95" w:rsidRDefault="006246C7" w:rsidP="006246C7">
      <w:pPr>
        <w:rPr>
          <w:rFonts w:ascii="Aptos" w:hAnsi="Aptos"/>
          <w:lang w:val="it-IT" w:bidi="en-US"/>
        </w:rPr>
      </w:pPr>
    </w:p>
    <w:p w14:paraId="29039B3B" w14:textId="77777777" w:rsidR="006246C7" w:rsidRPr="001A3286" w:rsidRDefault="006246C7" w:rsidP="006246C7">
      <w:pPr>
        <w:tabs>
          <w:tab w:val="left" w:pos="3324"/>
        </w:tabs>
        <w:rPr>
          <w:rFonts w:ascii="Aptos" w:hAnsi="Aptos"/>
          <w:u w:val="single"/>
          <w:lang w:val="en-US"/>
        </w:rPr>
      </w:pPr>
      <w:bookmarkStart w:id="1" w:name="_Hlk156577920"/>
      <w:r w:rsidRPr="001A3286">
        <w:rPr>
          <w:rFonts w:ascii="Aptos" w:hAnsi="Aptos"/>
          <w:lang w:val="en-US"/>
        </w:rPr>
        <w:t>RONAL GROUP</w:t>
      </w:r>
      <w:r w:rsidRPr="001A3286">
        <w:rPr>
          <w:rFonts w:ascii="Aptos" w:hAnsi="Aptos"/>
          <w:lang w:val="en-US"/>
        </w:rPr>
        <w:br/>
      </w:r>
      <w:proofErr w:type="spellStart"/>
      <w:r w:rsidRPr="001A3286">
        <w:rPr>
          <w:rFonts w:ascii="Aptos" w:hAnsi="Aptos"/>
          <w:lang w:val="en-US"/>
        </w:rPr>
        <w:t>Lerchenbühl</w:t>
      </w:r>
      <w:proofErr w:type="spellEnd"/>
      <w:r w:rsidRPr="001A3286">
        <w:rPr>
          <w:rFonts w:ascii="Aptos" w:hAnsi="Aptos"/>
          <w:lang w:val="en-US"/>
        </w:rPr>
        <w:t xml:space="preserve"> 3</w:t>
      </w:r>
      <w:r w:rsidRPr="001A3286">
        <w:rPr>
          <w:rFonts w:ascii="Aptos" w:hAnsi="Aptos"/>
          <w:lang w:val="en-US"/>
        </w:rPr>
        <w:br/>
        <w:t xml:space="preserve">CH-4624 </w:t>
      </w:r>
      <w:proofErr w:type="spellStart"/>
      <w:r w:rsidRPr="001A3286">
        <w:rPr>
          <w:rFonts w:ascii="Aptos" w:hAnsi="Aptos"/>
          <w:lang w:val="en-US"/>
        </w:rPr>
        <w:t>Härkingen</w:t>
      </w:r>
      <w:proofErr w:type="spellEnd"/>
      <w:r w:rsidRPr="001A3286">
        <w:rPr>
          <w:rFonts w:ascii="Aptos" w:hAnsi="Aptos"/>
          <w:lang w:val="en-US"/>
        </w:rPr>
        <w:br/>
        <w:t>+41 62 389 05 10</w:t>
      </w:r>
      <w:r w:rsidRPr="001A3286">
        <w:rPr>
          <w:rFonts w:ascii="Aptos" w:hAnsi="Aptos"/>
          <w:lang w:val="en-US"/>
        </w:rPr>
        <w:br/>
      </w:r>
      <w:r w:rsidRPr="001A3286">
        <w:rPr>
          <w:rFonts w:ascii="Aptos" w:hAnsi="Aptos"/>
          <w:u w:val="single"/>
          <w:lang w:val="en-US"/>
        </w:rPr>
        <w:t>www.ronalgroup.com</w:t>
      </w:r>
      <w:bookmarkEnd w:id="1"/>
    </w:p>
    <w:p w14:paraId="0A6701A0" w14:textId="77777777" w:rsidR="006246C7" w:rsidRPr="00465D95" w:rsidRDefault="006246C7" w:rsidP="006246C7">
      <w:pPr>
        <w:rPr>
          <w:lang w:val="en-US"/>
        </w:rPr>
      </w:pPr>
    </w:p>
    <w:p w14:paraId="05FF1E20" w14:textId="4F27E0F7" w:rsidR="00EE38CE" w:rsidRPr="008F72FB" w:rsidRDefault="00EE38CE" w:rsidP="00771856">
      <w:pPr>
        <w:rPr>
          <w:lang w:val="en-US"/>
        </w:rPr>
      </w:pPr>
    </w:p>
    <w:sectPr w:rsidR="00EE38CE" w:rsidRPr="008F72FB" w:rsidSect="00122F0E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2534" w:right="1418" w:bottom="2552" w:left="1418" w:header="1089" w:footer="81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C659B9" w14:textId="77777777" w:rsidR="003D5295" w:rsidRDefault="003D5295" w:rsidP="005F0C7C">
      <w:pPr>
        <w:spacing w:line="240" w:lineRule="auto"/>
      </w:pPr>
      <w:r>
        <w:separator/>
      </w:r>
    </w:p>
  </w:endnote>
  <w:endnote w:type="continuationSeparator" w:id="0">
    <w:p w14:paraId="0984EC3E" w14:textId="77777777" w:rsidR="003D5295" w:rsidRDefault="003D5295" w:rsidP="005F0C7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115595" w14:textId="77777777" w:rsidR="00B52D20" w:rsidRDefault="00B52D20">
    <w:pPr>
      <w:pStyle w:val="Fuzeile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3B2BE4" w14:textId="4682E8BF" w:rsidR="00417603" w:rsidRPr="00056CF5" w:rsidRDefault="00417603" w:rsidP="00056CF5">
    <w:pPr>
      <w:pStyle w:val="Fuzeile"/>
    </w:pPr>
    <w:r w:rsidRPr="00056CF5">
      <w:rPr>
        <w:b/>
      </w:rPr>
      <w:t xml:space="preserve">RONAL </w:t>
    </w:r>
    <w:proofErr w:type="spellStart"/>
    <w:r w:rsidRPr="00056CF5">
      <w:rPr>
        <w:b/>
      </w:rPr>
      <w:t>Bathrooms</w:t>
    </w:r>
    <w:proofErr w:type="spellEnd"/>
    <w:r w:rsidRPr="00056CF5">
      <w:rPr>
        <w:b/>
      </w:rPr>
      <w:t xml:space="preserve"> AG</w:t>
    </w:r>
    <w:r w:rsidRPr="00056CF5">
      <w:t xml:space="preserve">  |  </w:t>
    </w:r>
    <w:proofErr w:type="spellStart"/>
    <w:r w:rsidRPr="00056CF5">
      <w:t>Mittelgäustrasse</w:t>
    </w:r>
    <w:proofErr w:type="spellEnd"/>
    <w:r w:rsidRPr="00056CF5">
      <w:t xml:space="preserve"> 81  |  4617 Gunzgen</w:t>
    </w:r>
  </w:p>
  <w:p w14:paraId="630FBD97" w14:textId="55B2E33F" w:rsidR="00417603" w:rsidRPr="00CE45B4" w:rsidRDefault="00CE45B4" w:rsidP="00056CF5">
    <w:pPr>
      <w:pStyle w:val="Fuzeile"/>
      <w:rPr>
        <w:lang w:val="de-DE"/>
      </w:rPr>
    </w:pPr>
    <w:r w:rsidRPr="00CE45B4">
      <w:rPr>
        <w:lang w:val="de-DE"/>
      </w:rPr>
      <w:t>Phone</w:t>
    </w:r>
    <w:r w:rsidR="00417603" w:rsidRPr="00CE45B4">
      <w:rPr>
        <w:lang w:val="de-DE"/>
      </w:rPr>
      <w:t xml:space="preserve"> +41 62 389 01 40  |  info.bathrooms.ch@ronalgroup.com  |  www.ronalbathrooms.com</w:t>
    </w:r>
  </w:p>
  <w:p w14:paraId="1682202E" w14:textId="77777777" w:rsidR="00417603" w:rsidRPr="00056CF5" w:rsidRDefault="00417603" w:rsidP="00056CF5">
    <w:pPr>
      <w:pStyle w:val="Fuzeile"/>
      <w:spacing w:line="140" w:lineRule="exact"/>
    </w:pPr>
  </w:p>
  <w:p w14:paraId="19195350" w14:textId="77777777" w:rsidR="00417603" w:rsidRPr="00056CF5" w:rsidRDefault="00417603" w:rsidP="00056CF5">
    <w:pPr>
      <w:pStyle w:val="Fuzeile"/>
    </w:pPr>
    <w:r w:rsidRPr="00056CF5">
      <w:fldChar w:fldCharType="begin"/>
    </w:r>
    <w:r w:rsidRPr="00056CF5">
      <w:instrText xml:space="preserve"> PAGE  </w:instrText>
    </w:r>
    <w:r w:rsidRPr="00056CF5">
      <w:fldChar w:fldCharType="separate"/>
    </w:r>
    <w:r w:rsidRPr="00056CF5">
      <w:t>1</w:t>
    </w:r>
    <w:r w:rsidRPr="00056CF5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B9C2D4" w14:textId="77777777" w:rsidR="003D5295" w:rsidRDefault="003D5295" w:rsidP="005F0C7C">
      <w:pPr>
        <w:spacing w:line="240" w:lineRule="auto"/>
      </w:pPr>
      <w:r>
        <w:separator/>
      </w:r>
    </w:p>
  </w:footnote>
  <w:footnote w:type="continuationSeparator" w:id="0">
    <w:p w14:paraId="713A8096" w14:textId="77777777" w:rsidR="003D5295" w:rsidRDefault="003D5295" w:rsidP="005F0C7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164A29" w14:textId="0B384852" w:rsidR="00BA5D29" w:rsidRPr="00BA5D29" w:rsidRDefault="00CE45B4" w:rsidP="00BA5D29">
    <w:pPr>
      <w:pStyle w:val="Kopfzeile"/>
    </w:pPr>
    <w:r>
      <w:rPr>
        <w:noProof/>
      </w:rPr>
      <w:drawing>
        <wp:anchor distT="0" distB="0" distL="114300" distR="114300" simplePos="0" relativeHeight="251665408" behindDoc="1" locked="0" layoutInCell="1" allowOverlap="1" wp14:anchorId="67F122B8" wp14:editId="766973DC">
          <wp:simplePos x="0" y="0"/>
          <wp:positionH relativeFrom="margin">
            <wp:align>right</wp:align>
          </wp:positionH>
          <wp:positionV relativeFrom="paragraph">
            <wp:posOffset>-241300</wp:posOffset>
          </wp:positionV>
          <wp:extent cx="2776855" cy="240665"/>
          <wp:effectExtent l="0" t="0" r="4445" b="6985"/>
          <wp:wrapNone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 3"/>
                  <pic:cNvPicPr>
                    <a:picLocks noChangeAspect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76855" cy="240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BA5D29">
      <w:rPr>
        <w:noProof/>
      </w:rPr>
      <w:drawing>
        <wp:anchor distT="0" distB="0" distL="114300" distR="114300" simplePos="0" relativeHeight="251663360" behindDoc="0" locked="1" layoutInCell="1" allowOverlap="1" wp14:anchorId="410A3E04" wp14:editId="263472E9">
          <wp:simplePos x="0" y="0"/>
          <wp:positionH relativeFrom="page">
            <wp:posOffset>5436870</wp:posOffset>
          </wp:positionH>
          <wp:positionV relativeFrom="page">
            <wp:posOffset>9977120</wp:posOffset>
          </wp:positionV>
          <wp:extent cx="1266120" cy="217800"/>
          <wp:effectExtent l="0" t="0" r="0" b="0"/>
          <wp:wrapNone/>
          <wp:docPr id="1988265703" name="Grafik 198826570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43048167" name="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66120" cy="217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54B149" w14:textId="7A7B2318" w:rsidR="005F0C7C" w:rsidRDefault="00CE45B4" w:rsidP="008F0345">
    <w:pPr>
      <w:pStyle w:val="Kopfzeile"/>
      <w:spacing w:after="1820"/>
    </w:pPr>
    <w:r>
      <w:rPr>
        <w:noProof/>
      </w:rPr>
      <w:drawing>
        <wp:anchor distT="0" distB="0" distL="114300" distR="114300" simplePos="0" relativeHeight="251667456" behindDoc="1" locked="0" layoutInCell="1" allowOverlap="1" wp14:anchorId="7D84DB73" wp14:editId="63E558A4">
          <wp:simplePos x="0" y="0"/>
          <wp:positionH relativeFrom="margin">
            <wp:align>right</wp:align>
          </wp:positionH>
          <wp:positionV relativeFrom="paragraph">
            <wp:posOffset>-181790</wp:posOffset>
          </wp:positionV>
          <wp:extent cx="2776855" cy="240665"/>
          <wp:effectExtent l="0" t="0" r="4445" b="6985"/>
          <wp:wrapNone/>
          <wp:docPr id="5" name="Grafi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 3"/>
                  <pic:cNvPicPr>
                    <a:picLocks noChangeAspect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76855" cy="240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5F0C7C">
      <w:rPr>
        <w:noProof/>
      </w:rPr>
      <w:drawing>
        <wp:anchor distT="0" distB="0" distL="114300" distR="114300" simplePos="0" relativeHeight="251659264" behindDoc="0" locked="1" layoutInCell="1" allowOverlap="1" wp14:anchorId="27704715" wp14:editId="5A38C3E0">
          <wp:simplePos x="0" y="0"/>
          <wp:positionH relativeFrom="page">
            <wp:posOffset>5436870</wp:posOffset>
          </wp:positionH>
          <wp:positionV relativeFrom="page">
            <wp:posOffset>9977120</wp:posOffset>
          </wp:positionV>
          <wp:extent cx="1266120" cy="217800"/>
          <wp:effectExtent l="0" t="0" r="0" b="0"/>
          <wp:wrapNone/>
          <wp:docPr id="443048167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43048167" name="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66120" cy="217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3DD0A516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C4D6FD0"/>
    <w:multiLevelType w:val="multilevel"/>
    <w:tmpl w:val="AB602F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5F46526E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6EBC613F"/>
    <w:multiLevelType w:val="multilevel"/>
    <w:tmpl w:val="F3B884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78286F36"/>
    <w:multiLevelType w:val="multilevel"/>
    <w:tmpl w:val="595804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315643214">
    <w:abstractNumId w:val="0"/>
  </w:num>
  <w:num w:numId="2" w16cid:durableId="1017151267">
    <w:abstractNumId w:val="2"/>
  </w:num>
  <w:num w:numId="3" w16cid:durableId="907350111">
    <w:abstractNumId w:val="4"/>
  </w:num>
  <w:num w:numId="4" w16cid:durableId="1586381996">
    <w:abstractNumId w:val="1"/>
  </w:num>
  <w:num w:numId="5" w16cid:durableId="172969199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3784"/>
    <w:rsid w:val="00004386"/>
    <w:rsid w:val="000065CC"/>
    <w:rsid w:val="000146BE"/>
    <w:rsid w:val="000310B0"/>
    <w:rsid w:val="000310B7"/>
    <w:rsid w:val="000321A3"/>
    <w:rsid w:val="00042410"/>
    <w:rsid w:val="00043C99"/>
    <w:rsid w:val="00045AE6"/>
    <w:rsid w:val="00046990"/>
    <w:rsid w:val="00056CF5"/>
    <w:rsid w:val="000614E5"/>
    <w:rsid w:val="00074F35"/>
    <w:rsid w:val="000836CF"/>
    <w:rsid w:val="000849AE"/>
    <w:rsid w:val="00085EFC"/>
    <w:rsid w:val="00086D49"/>
    <w:rsid w:val="00087B9A"/>
    <w:rsid w:val="0009066A"/>
    <w:rsid w:val="00096C19"/>
    <w:rsid w:val="00097DC7"/>
    <w:rsid w:val="000A08CA"/>
    <w:rsid w:val="000A1766"/>
    <w:rsid w:val="000C5120"/>
    <w:rsid w:val="000C7099"/>
    <w:rsid w:val="000C79C8"/>
    <w:rsid w:val="000D26EC"/>
    <w:rsid w:val="000D5EF9"/>
    <w:rsid w:val="000E1AD8"/>
    <w:rsid w:val="000E4448"/>
    <w:rsid w:val="000E4F45"/>
    <w:rsid w:val="000F34BE"/>
    <w:rsid w:val="000F34DB"/>
    <w:rsid w:val="000F3CED"/>
    <w:rsid w:val="000F726B"/>
    <w:rsid w:val="00113E28"/>
    <w:rsid w:val="00122F0E"/>
    <w:rsid w:val="001329E8"/>
    <w:rsid w:val="00133F85"/>
    <w:rsid w:val="0013634C"/>
    <w:rsid w:val="0013703D"/>
    <w:rsid w:val="001424D7"/>
    <w:rsid w:val="00143018"/>
    <w:rsid w:val="00144915"/>
    <w:rsid w:val="00150BC4"/>
    <w:rsid w:val="00156DC4"/>
    <w:rsid w:val="001606F2"/>
    <w:rsid w:val="00162BFC"/>
    <w:rsid w:val="001773B3"/>
    <w:rsid w:val="001812E1"/>
    <w:rsid w:val="00182CB9"/>
    <w:rsid w:val="00184309"/>
    <w:rsid w:val="0019220C"/>
    <w:rsid w:val="001A24AF"/>
    <w:rsid w:val="001A4DFD"/>
    <w:rsid w:val="001A5F22"/>
    <w:rsid w:val="001A6795"/>
    <w:rsid w:val="001C1D14"/>
    <w:rsid w:val="001C25FD"/>
    <w:rsid w:val="001C5A3D"/>
    <w:rsid w:val="001D0390"/>
    <w:rsid w:val="001D3883"/>
    <w:rsid w:val="001D498B"/>
    <w:rsid w:val="001E38D7"/>
    <w:rsid w:val="001E6637"/>
    <w:rsid w:val="001E7684"/>
    <w:rsid w:val="001F7A96"/>
    <w:rsid w:val="002223B2"/>
    <w:rsid w:val="002278CE"/>
    <w:rsid w:val="00230D94"/>
    <w:rsid w:val="00236BC5"/>
    <w:rsid w:val="00247D2C"/>
    <w:rsid w:val="00251FED"/>
    <w:rsid w:val="00253BD7"/>
    <w:rsid w:val="00263F1C"/>
    <w:rsid w:val="00271A19"/>
    <w:rsid w:val="002747C5"/>
    <w:rsid w:val="002751B5"/>
    <w:rsid w:val="002751BD"/>
    <w:rsid w:val="0027553A"/>
    <w:rsid w:val="002826E6"/>
    <w:rsid w:val="002837AA"/>
    <w:rsid w:val="00293428"/>
    <w:rsid w:val="002A208A"/>
    <w:rsid w:val="002A3D04"/>
    <w:rsid w:val="002A6F55"/>
    <w:rsid w:val="002A7754"/>
    <w:rsid w:val="002A7840"/>
    <w:rsid w:val="002B1EAD"/>
    <w:rsid w:val="002B25F7"/>
    <w:rsid w:val="002C1CC1"/>
    <w:rsid w:val="002C293A"/>
    <w:rsid w:val="002E1377"/>
    <w:rsid w:val="002E38EA"/>
    <w:rsid w:val="002E4B46"/>
    <w:rsid w:val="002E6CDC"/>
    <w:rsid w:val="002E6CFC"/>
    <w:rsid w:val="00312789"/>
    <w:rsid w:val="0032184F"/>
    <w:rsid w:val="00322AD7"/>
    <w:rsid w:val="00335C29"/>
    <w:rsid w:val="00336BEE"/>
    <w:rsid w:val="00344747"/>
    <w:rsid w:val="0036170F"/>
    <w:rsid w:val="00375251"/>
    <w:rsid w:val="003768C9"/>
    <w:rsid w:val="003821EB"/>
    <w:rsid w:val="003937AB"/>
    <w:rsid w:val="00395125"/>
    <w:rsid w:val="00396BD2"/>
    <w:rsid w:val="003A0E7D"/>
    <w:rsid w:val="003A2C2D"/>
    <w:rsid w:val="003A302F"/>
    <w:rsid w:val="003B60C3"/>
    <w:rsid w:val="003C4560"/>
    <w:rsid w:val="003D5295"/>
    <w:rsid w:val="003F3A14"/>
    <w:rsid w:val="003F4EA7"/>
    <w:rsid w:val="00404E23"/>
    <w:rsid w:val="00404EB1"/>
    <w:rsid w:val="00414FD2"/>
    <w:rsid w:val="00416EA0"/>
    <w:rsid w:val="00417603"/>
    <w:rsid w:val="004266DC"/>
    <w:rsid w:val="004350DA"/>
    <w:rsid w:val="0043586F"/>
    <w:rsid w:val="00436906"/>
    <w:rsid w:val="00442B6E"/>
    <w:rsid w:val="00451C01"/>
    <w:rsid w:val="00454EFC"/>
    <w:rsid w:val="004551A1"/>
    <w:rsid w:val="00457F22"/>
    <w:rsid w:val="00463CD5"/>
    <w:rsid w:val="00464C6C"/>
    <w:rsid w:val="00472780"/>
    <w:rsid w:val="00473880"/>
    <w:rsid w:val="0047408F"/>
    <w:rsid w:val="00485CD0"/>
    <w:rsid w:val="00486182"/>
    <w:rsid w:val="00490AD9"/>
    <w:rsid w:val="00493288"/>
    <w:rsid w:val="00496CE9"/>
    <w:rsid w:val="00497A5F"/>
    <w:rsid w:val="004A0162"/>
    <w:rsid w:val="004A41CB"/>
    <w:rsid w:val="004A58FA"/>
    <w:rsid w:val="004A7D58"/>
    <w:rsid w:val="004B1A55"/>
    <w:rsid w:val="004C07B2"/>
    <w:rsid w:val="004C415D"/>
    <w:rsid w:val="004C5C53"/>
    <w:rsid w:val="004C6D7E"/>
    <w:rsid w:val="004E124A"/>
    <w:rsid w:val="004E7941"/>
    <w:rsid w:val="004F1FB5"/>
    <w:rsid w:val="0050203B"/>
    <w:rsid w:val="00512006"/>
    <w:rsid w:val="0051497B"/>
    <w:rsid w:val="005237E9"/>
    <w:rsid w:val="00530BE4"/>
    <w:rsid w:val="0055395D"/>
    <w:rsid w:val="00561D95"/>
    <w:rsid w:val="005645D1"/>
    <w:rsid w:val="00577717"/>
    <w:rsid w:val="00577821"/>
    <w:rsid w:val="0059413C"/>
    <w:rsid w:val="00594CDB"/>
    <w:rsid w:val="005A0ECC"/>
    <w:rsid w:val="005A4398"/>
    <w:rsid w:val="005B01E9"/>
    <w:rsid w:val="005B2D03"/>
    <w:rsid w:val="005D0FF9"/>
    <w:rsid w:val="005E4EE4"/>
    <w:rsid w:val="005F0C7C"/>
    <w:rsid w:val="005F7057"/>
    <w:rsid w:val="005F770E"/>
    <w:rsid w:val="005F7913"/>
    <w:rsid w:val="00604925"/>
    <w:rsid w:val="00606B85"/>
    <w:rsid w:val="0062437B"/>
    <w:rsid w:val="006246C7"/>
    <w:rsid w:val="00627EFB"/>
    <w:rsid w:val="00630AC7"/>
    <w:rsid w:val="00634038"/>
    <w:rsid w:val="0063658E"/>
    <w:rsid w:val="00637C51"/>
    <w:rsid w:val="006406AA"/>
    <w:rsid w:val="006407D5"/>
    <w:rsid w:val="00646D38"/>
    <w:rsid w:val="00650C85"/>
    <w:rsid w:val="00652B55"/>
    <w:rsid w:val="00656063"/>
    <w:rsid w:val="006577B2"/>
    <w:rsid w:val="00667D97"/>
    <w:rsid w:val="006736CA"/>
    <w:rsid w:val="0067487D"/>
    <w:rsid w:val="0068111F"/>
    <w:rsid w:val="0068380C"/>
    <w:rsid w:val="006927BA"/>
    <w:rsid w:val="0069309C"/>
    <w:rsid w:val="00696BEA"/>
    <w:rsid w:val="0069741D"/>
    <w:rsid w:val="006975CE"/>
    <w:rsid w:val="006A7C21"/>
    <w:rsid w:val="006C0D58"/>
    <w:rsid w:val="006C2143"/>
    <w:rsid w:val="006C22C4"/>
    <w:rsid w:val="006C7F29"/>
    <w:rsid w:val="006D1288"/>
    <w:rsid w:val="006E05DE"/>
    <w:rsid w:val="006E23FC"/>
    <w:rsid w:val="006E3460"/>
    <w:rsid w:val="006E7A82"/>
    <w:rsid w:val="007005CF"/>
    <w:rsid w:val="007056DB"/>
    <w:rsid w:val="00707057"/>
    <w:rsid w:val="007119FE"/>
    <w:rsid w:val="007232F7"/>
    <w:rsid w:val="007271D1"/>
    <w:rsid w:val="00731919"/>
    <w:rsid w:val="00733BBA"/>
    <w:rsid w:val="00737232"/>
    <w:rsid w:val="00756308"/>
    <w:rsid w:val="007630CD"/>
    <w:rsid w:val="007631AA"/>
    <w:rsid w:val="00765127"/>
    <w:rsid w:val="0077035C"/>
    <w:rsid w:val="00771856"/>
    <w:rsid w:val="007728D5"/>
    <w:rsid w:val="007804E1"/>
    <w:rsid w:val="00780C44"/>
    <w:rsid w:val="00787377"/>
    <w:rsid w:val="00787445"/>
    <w:rsid w:val="00792D3C"/>
    <w:rsid w:val="007A508B"/>
    <w:rsid w:val="007B3B6F"/>
    <w:rsid w:val="007B65BD"/>
    <w:rsid w:val="007B7397"/>
    <w:rsid w:val="007C34DD"/>
    <w:rsid w:val="007C3AE8"/>
    <w:rsid w:val="007D59D6"/>
    <w:rsid w:val="007F7CBF"/>
    <w:rsid w:val="008129F8"/>
    <w:rsid w:val="00817BB1"/>
    <w:rsid w:val="00823B94"/>
    <w:rsid w:val="00833014"/>
    <w:rsid w:val="008330BC"/>
    <w:rsid w:val="008330E5"/>
    <w:rsid w:val="00837A18"/>
    <w:rsid w:val="00840A9F"/>
    <w:rsid w:val="0084320C"/>
    <w:rsid w:val="0085044D"/>
    <w:rsid w:val="0086247A"/>
    <w:rsid w:val="00863550"/>
    <w:rsid w:val="00865938"/>
    <w:rsid w:val="008669ED"/>
    <w:rsid w:val="0087700F"/>
    <w:rsid w:val="00877DC4"/>
    <w:rsid w:val="00883B7B"/>
    <w:rsid w:val="008849AD"/>
    <w:rsid w:val="00893BB3"/>
    <w:rsid w:val="00894CE1"/>
    <w:rsid w:val="008A3D13"/>
    <w:rsid w:val="008B4666"/>
    <w:rsid w:val="008C00C3"/>
    <w:rsid w:val="008D57C3"/>
    <w:rsid w:val="008E17CB"/>
    <w:rsid w:val="008E378D"/>
    <w:rsid w:val="008E3DE2"/>
    <w:rsid w:val="008E4476"/>
    <w:rsid w:val="008E5DFE"/>
    <w:rsid w:val="008E69F7"/>
    <w:rsid w:val="008E6F32"/>
    <w:rsid w:val="008E7B0F"/>
    <w:rsid w:val="008F0345"/>
    <w:rsid w:val="008F0779"/>
    <w:rsid w:val="008F48D8"/>
    <w:rsid w:val="008F6F20"/>
    <w:rsid w:val="008F72FB"/>
    <w:rsid w:val="00910970"/>
    <w:rsid w:val="00912A26"/>
    <w:rsid w:val="00917B2F"/>
    <w:rsid w:val="00922B0E"/>
    <w:rsid w:val="00923A4B"/>
    <w:rsid w:val="00925CFD"/>
    <w:rsid w:val="0092708C"/>
    <w:rsid w:val="00927CC4"/>
    <w:rsid w:val="0093031E"/>
    <w:rsid w:val="0093133A"/>
    <w:rsid w:val="00933429"/>
    <w:rsid w:val="00935A2F"/>
    <w:rsid w:val="009402B9"/>
    <w:rsid w:val="00942FC6"/>
    <w:rsid w:val="009476CC"/>
    <w:rsid w:val="00950F41"/>
    <w:rsid w:val="00955F74"/>
    <w:rsid w:val="00957848"/>
    <w:rsid w:val="00960CCE"/>
    <w:rsid w:val="00962140"/>
    <w:rsid w:val="00964FBF"/>
    <w:rsid w:val="00967BB0"/>
    <w:rsid w:val="00967D24"/>
    <w:rsid w:val="00975470"/>
    <w:rsid w:val="00976CB0"/>
    <w:rsid w:val="009774C2"/>
    <w:rsid w:val="00987B35"/>
    <w:rsid w:val="009A49D8"/>
    <w:rsid w:val="009D1CAD"/>
    <w:rsid w:val="009E1812"/>
    <w:rsid w:val="009E45D0"/>
    <w:rsid w:val="009E5BDC"/>
    <w:rsid w:val="009E7026"/>
    <w:rsid w:val="009E7832"/>
    <w:rsid w:val="009F0604"/>
    <w:rsid w:val="009F1EB9"/>
    <w:rsid w:val="009F26F6"/>
    <w:rsid w:val="009F4287"/>
    <w:rsid w:val="009F4890"/>
    <w:rsid w:val="00A01619"/>
    <w:rsid w:val="00A0643F"/>
    <w:rsid w:val="00A116A9"/>
    <w:rsid w:val="00A15550"/>
    <w:rsid w:val="00A279E3"/>
    <w:rsid w:val="00A337FB"/>
    <w:rsid w:val="00A359D1"/>
    <w:rsid w:val="00A4426B"/>
    <w:rsid w:val="00A461D3"/>
    <w:rsid w:val="00A530F7"/>
    <w:rsid w:val="00A53257"/>
    <w:rsid w:val="00A76226"/>
    <w:rsid w:val="00A77F09"/>
    <w:rsid w:val="00A80884"/>
    <w:rsid w:val="00A933C9"/>
    <w:rsid w:val="00A93CD8"/>
    <w:rsid w:val="00A94433"/>
    <w:rsid w:val="00AA3090"/>
    <w:rsid w:val="00AA759E"/>
    <w:rsid w:val="00AC62CF"/>
    <w:rsid w:val="00AD102D"/>
    <w:rsid w:val="00AE2FAF"/>
    <w:rsid w:val="00AE6E7A"/>
    <w:rsid w:val="00AF75ED"/>
    <w:rsid w:val="00B06332"/>
    <w:rsid w:val="00B103CC"/>
    <w:rsid w:val="00B16380"/>
    <w:rsid w:val="00B21F56"/>
    <w:rsid w:val="00B27ECF"/>
    <w:rsid w:val="00B41C90"/>
    <w:rsid w:val="00B41F6A"/>
    <w:rsid w:val="00B52D20"/>
    <w:rsid w:val="00B54D72"/>
    <w:rsid w:val="00B56682"/>
    <w:rsid w:val="00B71D23"/>
    <w:rsid w:val="00B73A16"/>
    <w:rsid w:val="00B97C76"/>
    <w:rsid w:val="00BA46CA"/>
    <w:rsid w:val="00BA4DA3"/>
    <w:rsid w:val="00BA54BB"/>
    <w:rsid w:val="00BA5D29"/>
    <w:rsid w:val="00BA715E"/>
    <w:rsid w:val="00BA758E"/>
    <w:rsid w:val="00BB2246"/>
    <w:rsid w:val="00BB7F2C"/>
    <w:rsid w:val="00BC2F53"/>
    <w:rsid w:val="00BC3E35"/>
    <w:rsid w:val="00BC4888"/>
    <w:rsid w:val="00BC4CF5"/>
    <w:rsid w:val="00BC7039"/>
    <w:rsid w:val="00BD39C0"/>
    <w:rsid w:val="00BE3B98"/>
    <w:rsid w:val="00BE67E9"/>
    <w:rsid w:val="00BF1349"/>
    <w:rsid w:val="00BF20A0"/>
    <w:rsid w:val="00BF3486"/>
    <w:rsid w:val="00BF373E"/>
    <w:rsid w:val="00BF400C"/>
    <w:rsid w:val="00BF73B3"/>
    <w:rsid w:val="00C01C68"/>
    <w:rsid w:val="00C21140"/>
    <w:rsid w:val="00C24867"/>
    <w:rsid w:val="00C301AF"/>
    <w:rsid w:val="00C427EA"/>
    <w:rsid w:val="00C520E4"/>
    <w:rsid w:val="00C54446"/>
    <w:rsid w:val="00C602BA"/>
    <w:rsid w:val="00C60DBA"/>
    <w:rsid w:val="00C70A57"/>
    <w:rsid w:val="00C729CF"/>
    <w:rsid w:val="00C765F5"/>
    <w:rsid w:val="00C82105"/>
    <w:rsid w:val="00C83FC1"/>
    <w:rsid w:val="00C94BEB"/>
    <w:rsid w:val="00C96F53"/>
    <w:rsid w:val="00CA258E"/>
    <w:rsid w:val="00CB7666"/>
    <w:rsid w:val="00CC411F"/>
    <w:rsid w:val="00CD0490"/>
    <w:rsid w:val="00CE45B4"/>
    <w:rsid w:val="00CE5369"/>
    <w:rsid w:val="00CE619B"/>
    <w:rsid w:val="00CF0780"/>
    <w:rsid w:val="00CF20D6"/>
    <w:rsid w:val="00CF65D5"/>
    <w:rsid w:val="00D01ADF"/>
    <w:rsid w:val="00D07101"/>
    <w:rsid w:val="00D146A0"/>
    <w:rsid w:val="00D21E40"/>
    <w:rsid w:val="00D26104"/>
    <w:rsid w:val="00D34952"/>
    <w:rsid w:val="00D50704"/>
    <w:rsid w:val="00D55C5D"/>
    <w:rsid w:val="00D56C56"/>
    <w:rsid w:val="00D62E96"/>
    <w:rsid w:val="00D63383"/>
    <w:rsid w:val="00D66668"/>
    <w:rsid w:val="00D75172"/>
    <w:rsid w:val="00D82D62"/>
    <w:rsid w:val="00D837C1"/>
    <w:rsid w:val="00D8651F"/>
    <w:rsid w:val="00D90BEF"/>
    <w:rsid w:val="00D919CF"/>
    <w:rsid w:val="00DA23C5"/>
    <w:rsid w:val="00DA4E8C"/>
    <w:rsid w:val="00DA5FBD"/>
    <w:rsid w:val="00DB06B4"/>
    <w:rsid w:val="00DB64F1"/>
    <w:rsid w:val="00DC1C6E"/>
    <w:rsid w:val="00DC1FA2"/>
    <w:rsid w:val="00DC2C77"/>
    <w:rsid w:val="00DE2553"/>
    <w:rsid w:val="00DF0912"/>
    <w:rsid w:val="00DF11B8"/>
    <w:rsid w:val="00DF1421"/>
    <w:rsid w:val="00DF2919"/>
    <w:rsid w:val="00E02E9F"/>
    <w:rsid w:val="00E038EB"/>
    <w:rsid w:val="00E0437B"/>
    <w:rsid w:val="00E054A7"/>
    <w:rsid w:val="00E05520"/>
    <w:rsid w:val="00E05730"/>
    <w:rsid w:val="00E07D12"/>
    <w:rsid w:val="00E11936"/>
    <w:rsid w:val="00E12A2A"/>
    <w:rsid w:val="00E13A5F"/>
    <w:rsid w:val="00E14137"/>
    <w:rsid w:val="00E17FFC"/>
    <w:rsid w:val="00E21F4A"/>
    <w:rsid w:val="00E22D0D"/>
    <w:rsid w:val="00E25FAD"/>
    <w:rsid w:val="00E323F1"/>
    <w:rsid w:val="00E36B6D"/>
    <w:rsid w:val="00E427C6"/>
    <w:rsid w:val="00E54967"/>
    <w:rsid w:val="00E5572B"/>
    <w:rsid w:val="00E60BB8"/>
    <w:rsid w:val="00E616A2"/>
    <w:rsid w:val="00E621B4"/>
    <w:rsid w:val="00E63366"/>
    <w:rsid w:val="00E6371C"/>
    <w:rsid w:val="00E648F2"/>
    <w:rsid w:val="00E731EC"/>
    <w:rsid w:val="00E75DB1"/>
    <w:rsid w:val="00E95A32"/>
    <w:rsid w:val="00EA4DBC"/>
    <w:rsid w:val="00EB370E"/>
    <w:rsid w:val="00EB3987"/>
    <w:rsid w:val="00EB398C"/>
    <w:rsid w:val="00EB43FC"/>
    <w:rsid w:val="00EC1050"/>
    <w:rsid w:val="00EC3784"/>
    <w:rsid w:val="00ED2DE5"/>
    <w:rsid w:val="00ED3248"/>
    <w:rsid w:val="00ED5B47"/>
    <w:rsid w:val="00ED6341"/>
    <w:rsid w:val="00ED6FC0"/>
    <w:rsid w:val="00ED7047"/>
    <w:rsid w:val="00EE1F83"/>
    <w:rsid w:val="00EE38CE"/>
    <w:rsid w:val="00EE466A"/>
    <w:rsid w:val="00EF61F0"/>
    <w:rsid w:val="00EF720E"/>
    <w:rsid w:val="00F029F2"/>
    <w:rsid w:val="00F07C86"/>
    <w:rsid w:val="00F13440"/>
    <w:rsid w:val="00F1666A"/>
    <w:rsid w:val="00F167F9"/>
    <w:rsid w:val="00F2134D"/>
    <w:rsid w:val="00F23CEE"/>
    <w:rsid w:val="00F4080D"/>
    <w:rsid w:val="00F40A2D"/>
    <w:rsid w:val="00F4199A"/>
    <w:rsid w:val="00F44023"/>
    <w:rsid w:val="00F4519E"/>
    <w:rsid w:val="00F47580"/>
    <w:rsid w:val="00F47839"/>
    <w:rsid w:val="00F61E5B"/>
    <w:rsid w:val="00F61F0E"/>
    <w:rsid w:val="00F6367D"/>
    <w:rsid w:val="00F7070D"/>
    <w:rsid w:val="00F75637"/>
    <w:rsid w:val="00F817F7"/>
    <w:rsid w:val="00F865C4"/>
    <w:rsid w:val="00F86E8A"/>
    <w:rsid w:val="00FA2383"/>
    <w:rsid w:val="00FA67CB"/>
    <w:rsid w:val="00FA777D"/>
    <w:rsid w:val="00FA7AC6"/>
    <w:rsid w:val="00FB09CE"/>
    <w:rsid w:val="00FB5602"/>
    <w:rsid w:val="00FC4343"/>
    <w:rsid w:val="00FC6BB3"/>
    <w:rsid w:val="00FD26A5"/>
    <w:rsid w:val="00FD3F36"/>
    <w:rsid w:val="00FD7AD9"/>
    <w:rsid w:val="00FE6BB2"/>
    <w:rsid w:val="00FF0232"/>
    <w:rsid w:val="00FF060C"/>
    <w:rsid w:val="00FF3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CF064B"/>
  <w15:chartTrackingRefBased/>
  <w15:docId w15:val="{CDD1316E-AC31-4C1C-AE1A-31C20BCFC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de-CH" w:eastAsia="en-US" w:bidi="ar-SA"/>
      </w:rPr>
    </w:rPrDefault>
    <w:pPrDefault>
      <w:pPr>
        <w:spacing w:line="26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24867"/>
    <w:rPr>
      <w:spacing w:val="2"/>
      <w:kern w:val="1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B71D23"/>
    <w:tblPr>
      <w:tblCellMar>
        <w:left w:w="0" w:type="dxa"/>
        <w:right w:w="0" w:type="dxa"/>
      </w:tblCellMar>
    </w:tblPr>
  </w:style>
  <w:style w:type="paragraph" w:styleId="Kopfzeile">
    <w:name w:val="header"/>
    <w:basedOn w:val="Standard"/>
    <w:link w:val="KopfzeileZchn"/>
    <w:uiPriority w:val="99"/>
    <w:unhideWhenUsed/>
    <w:rsid w:val="002751B5"/>
    <w:pPr>
      <w:tabs>
        <w:tab w:val="center" w:pos="4536"/>
        <w:tab w:val="right" w:pos="9072"/>
      </w:tabs>
      <w:spacing w:line="200" w:lineRule="exact"/>
    </w:pPr>
    <w:rPr>
      <w:spacing w:val="0"/>
      <w:sz w:val="16"/>
    </w:rPr>
  </w:style>
  <w:style w:type="character" w:customStyle="1" w:styleId="KopfzeileZchn">
    <w:name w:val="Kopfzeile Zchn"/>
    <w:basedOn w:val="Absatz-Standardschriftart"/>
    <w:link w:val="Kopfzeile"/>
    <w:uiPriority w:val="99"/>
    <w:rsid w:val="002751B5"/>
    <w:rPr>
      <w:sz w:val="16"/>
    </w:rPr>
  </w:style>
  <w:style w:type="paragraph" w:styleId="Fuzeile">
    <w:name w:val="footer"/>
    <w:basedOn w:val="Standard"/>
    <w:link w:val="FuzeileZchn"/>
    <w:uiPriority w:val="99"/>
    <w:unhideWhenUsed/>
    <w:rsid w:val="00F4080D"/>
    <w:pPr>
      <w:tabs>
        <w:tab w:val="center" w:pos="4536"/>
        <w:tab w:val="right" w:pos="9072"/>
      </w:tabs>
      <w:spacing w:line="200" w:lineRule="exact"/>
    </w:pPr>
    <w:rPr>
      <w:spacing w:val="0"/>
      <w:sz w:val="16"/>
    </w:rPr>
  </w:style>
  <w:style w:type="character" w:customStyle="1" w:styleId="FuzeileZchn">
    <w:name w:val="Fußzeile Zchn"/>
    <w:basedOn w:val="Absatz-Standardschriftart"/>
    <w:link w:val="Fuzeile"/>
    <w:uiPriority w:val="99"/>
    <w:rsid w:val="00F4080D"/>
    <w:rPr>
      <w:kern w:val="12"/>
      <w:sz w:val="16"/>
    </w:rPr>
  </w:style>
  <w:style w:type="paragraph" w:styleId="Aufzhlungszeichen">
    <w:name w:val="List Bullet"/>
    <w:basedOn w:val="Standard"/>
    <w:uiPriority w:val="99"/>
    <w:unhideWhenUsed/>
    <w:rsid w:val="00AE6E7A"/>
    <w:pPr>
      <w:numPr>
        <w:numId w:val="1"/>
      </w:numPr>
      <w:contextualSpacing/>
    </w:pPr>
  </w:style>
  <w:style w:type="paragraph" w:customStyle="1" w:styleId="Betreff">
    <w:name w:val="Betreff"/>
    <w:basedOn w:val="Standard"/>
    <w:qFormat/>
    <w:rsid w:val="002751B5"/>
    <w:pPr>
      <w:spacing w:line="432" w:lineRule="exact"/>
    </w:pPr>
    <w:rPr>
      <w:spacing w:val="4"/>
      <w:sz w:val="36"/>
    </w:rPr>
  </w:style>
  <w:style w:type="character" w:styleId="Platzhaltertext">
    <w:name w:val="Placeholder Text"/>
    <w:basedOn w:val="Absatz-Standardschriftart"/>
    <w:uiPriority w:val="99"/>
    <w:semiHidden/>
    <w:rsid w:val="00962140"/>
    <w:rPr>
      <w:color w:val="666666"/>
    </w:rPr>
  </w:style>
  <w:style w:type="paragraph" w:styleId="StandardWeb">
    <w:name w:val="Normal (Web)"/>
    <w:basedOn w:val="Standard"/>
    <w:uiPriority w:val="99"/>
    <w:unhideWhenUsed/>
    <w:rsid w:val="00236B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pacing w:val="0"/>
      <w:kern w:val="0"/>
      <w:sz w:val="24"/>
      <w:szCs w:val="24"/>
      <w:lang w:val="de-DE" w:eastAsia="de-DE"/>
    </w:rPr>
  </w:style>
  <w:style w:type="character" w:customStyle="1" w:styleId="hwtze">
    <w:name w:val="hwtze"/>
    <w:basedOn w:val="Absatz-Standardschriftart"/>
    <w:rsid w:val="00236BC5"/>
  </w:style>
  <w:style w:type="character" w:customStyle="1" w:styleId="rynqvb">
    <w:name w:val="rynqvb"/>
    <w:basedOn w:val="Absatz-Standardschriftart"/>
    <w:rsid w:val="00236BC5"/>
  </w:style>
  <w:style w:type="character" w:styleId="Hyperlink">
    <w:name w:val="Hyperlink"/>
    <w:basedOn w:val="Absatz-Standardschriftart"/>
    <w:uiPriority w:val="99"/>
    <w:unhideWhenUsed/>
    <w:rsid w:val="00FA777D"/>
    <w:rPr>
      <w:color w:val="000000" w:themeColor="hyperlink"/>
      <w:u w:val="single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5A0ECC"/>
    <w:pPr>
      <w:spacing w:line="240" w:lineRule="auto"/>
    </w:pPr>
    <w:rPr>
      <w:spacing w:val="0"/>
      <w:kern w:val="0"/>
      <w:lang w:val="de-DE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5A0ECC"/>
    <w:rPr>
      <w:lang w:val="de-DE"/>
    </w:rPr>
  </w:style>
  <w:style w:type="character" w:styleId="Funotenzeichen">
    <w:name w:val="footnote reference"/>
    <w:basedOn w:val="Absatz-Standardschriftart"/>
    <w:uiPriority w:val="99"/>
    <w:semiHidden/>
    <w:unhideWhenUsed/>
    <w:rsid w:val="005A0ECC"/>
    <w:rPr>
      <w:vertAlign w:val="superscript"/>
    </w:rPr>
  </w:style>
  <w:style w:type="paragraph" w:customStyle="1" w:styleId="Default">
    <w:name w:val="Default"/>
    <w:rsid w:val="009E5BDC"/>
    <w:pPr>
      <w:autoSpaceDE w:val="0"/>
      <w:autoSpaceDN w:val="0"/>
      <w:adjustRightInd w:val="0"/>
      <w:spacing w:line="240" w:lineRule="auto"/>
    </w:pPr>
    <w:rPr>
      <w:rFonts w:ascii="Aptos" w:hAnsi="Aptos" w:cs="Aptos"/>
      <w:color w:val="000000"/>
      <w:sz w:val="24"/>
      <w:szCs w:val="24"/>
      <w:lang w:val="de-DE"/>
    </w:rPr>
  </w:style>
  <w:style w:type="character" w:customStyle="1" w:styleId="bcx8">
    <w:name w:val="bcx8"/>
    <w:basedOn w:val="Absatz-Standardschriftart"/>
    <w:rsid w:val="00463CD5"/>
  </w:style>
  <w:style w:type="character" w:customStyle="1" w:styleId="normaltextrun">
    <w:name w:val="normaltextrun"/>
    <w:basedOn w:val="Absatz-Standardschriftart"/>
    <w:rsid w:val="00463CD5"/>
  </w:style>
  <w:style w:type="character" w:customStyle="1" w:styleId="scxp259928804">
    <w:name w:val="scxp259928804"/>
    <w:basedOn w:val="Absatz-Standardschriftart"/>
    <w:rsid w:val="00F13440"/>
  </w:style>
  <w:style w:type="character" w:customStyle="1" w:styleId="eop">
    <w:name w:val="eop"/>
    <w:basedOn w:val="Absatz-Standardschriftart"/>
    <w:rsid w:val="00F13440"/>
  </w:style>
  <w:style w:type="character" w:styleId="Kommentarzeichen">
    <w:name w:val="annotation reference"/>
    <w:basedOn w:val="Absatz-Standardschriftart"/>
    <w:uiPriority w:val="99"/>
    <w:semiHidden/>
    <w:unhideWhenUsed/>
    <w:rsid w:val="00E731E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E731EC"/>
    <w:pPr>
      <w:spacing w:line="240" w:lineRule="auto"/>
    </w:pPr>
  </w:style>
  <w:style w:type="character" w:customStyle="1" w:styleId="KommentartextZchn">
    <w:name w:val="Kommentartext Zchn"/>
    <w:basedOn w:val="Absatz-Standardschriftart"/>
    <w:link w:val="Kommentartext"/>
    <w:uiPriority w:val="99"/>
    <w:rsid w:val="00E731EC"/>
    <w:rPr>
      <w:spacing w:val="2"/>
      <w:kern w:val="12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731E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731EC"/>
    <w:rPr>
      <w:b/>
      <w:bCs/>
      <w:spacing w:val="2"/>
      <w:kern w:val="12"/>
    </w:rPr>
  </w:style>
  <w:style w:type="character" w:customStyle="1" w:styleId="cf01">
    <w:name w:val="cf01"/>
    <w:basedOn w:val="Absatz-Standardschriftart"/>
    <w:rsid w:val="0092708C"/>
    <w:rPr>
      <w:rFonts w:ascii="Segoe UI" w:hAnsi="Segoe UI" w:cs="Segoe UI" w:hint="default"/>
      <w:sz w:val="18"/>
      <w:szCs w:val="18"/>
    </w:rPr>
  </w:style>
  <w:style w:type="paragraph" w:customStyle="1" w:styleId="paragraph">
    <w:name w:val="paragraph"/>
    <w:basedOn w:val="Standard"/>
    <w:rsid w:val="008D57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pacing w:val="0"/>
      <w:kern w:val="0"/>
      <w:sz w:val="24"/>
      <w:szCs w:val="24"/>
      <w:lang w:val="de-DE" w:eastAsia="de-DE"/>
    </w:rPr>
  </w:style>
  <w:style w:type="character" w:customStyle="1" w:styleId="cf11">
    <w:name w:val="cf11"/>
    <w:basedOn w:val="Absatz-Standardschriftart"/>
    <w:rsid w:val="00EB398C"/>
    <w:rPr>
      <w:rFonts w:ascii="Segoe UI" w:hAnsi="Segoe UI" w:cs="Segoe UI" w:hint="default"/>
      <w:sz w:val="18"/>
      <w:szCs w:val="18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36170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3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6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85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34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2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9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8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303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01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41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0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85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941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6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16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612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197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13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47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47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334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7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2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76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2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140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60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8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4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516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8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22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13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39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37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12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8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16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22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66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60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3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23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66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63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70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63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2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96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71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621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75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39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8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5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8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7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43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065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0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86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21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32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12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44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93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1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75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830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4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16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6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9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0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07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079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6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78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55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24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84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88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5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83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87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08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70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86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465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01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7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838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23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24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30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305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66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431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375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4443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4631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72530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925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23175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8227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771692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455356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98572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9348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8540833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5867032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769674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97869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809170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430660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890622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353571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231481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076386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392124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65182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4395566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519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175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641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27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6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75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75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3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47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806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8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92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20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63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943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950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9013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48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8614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0100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2867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4879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92644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3198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247197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568646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352441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456650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422203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089080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91448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61219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860740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474709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407044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367806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24343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4206424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8135530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3165993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565427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885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42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619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13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4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6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2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52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040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1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85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21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ronalbathrooms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emf"/><Relationship Id="rId2" Type="http://schemas.openxmlformats.org/officeDocument/2006/relationships/image" Target="cid:44606040-0dab-4167-a921-7bd208a887fb@EURP194.PROD.OUTLOOK.COM" TargetMode="External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emf"/><Relationship Id="rId2" Type="http://schemas.openxmlformats.org/officeDocument/2006/relationships/image" Target="cid:44606040-0dab-4167-a921-7bd208a887fb@EURP194.PROD.OUTLOOK.COM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Ronal Group">
      <a:dk1>
        <a:srgbClr val="000000"/>
      </a:dk1>
      <a:lt1>
        <a:srgbClr val="FFFFFF"/>
      </a:lt1>
      <a:dk2>
        <a:srgbClr val="D2D2D2"/>
      </a:dk2>
      <a:lt2>
        <a:srgbClr val="F0F0F0"/>
      </a:lt2>
      <a:accent1>
        <a:srgbClr val="002F55"/>
      </a:accent1>
      <a:accent2>
        <a:srgbClr val="666666"/>
      </a:accent2>
      <a:accent3>
        <a:srgbClr val="E2001A"/>
      </a:accent3>
      <a:accent4>
        <a:srgbClr val="0081C6"/>
      </a:accent4>
      <a:accent5>
        <a:srgbClr val="F39C59"/>
      </a:accent5>
      <a:accent6>
        <a:srgbClr val="AEB0B3"/>
      </a:accent6>
      <a:hlink>
        <a:srgbClr val="000000"/>
      </a:hlink>
      <a:folHlink>
        <a:srgbClr val="000000"/>
      </a:folHlink>
    </a:clrScheme>
    <a:fontScheme name="Ronal">
      <a:majorFont>
        <a:latin typeface="Aptos"/>
        <a:ea typeface=""/>
        <a:cs typeface=""/>
      </a:majorFont>
      <a:minorFont>
        <a:latin typeface="Aptos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661</Words>
  <Characters>4171</Characters>
  <Application>Microsoft Office Word</Application>
  <DocSecurity>0</DocSecurity>
  <Lines>34</Lines>
  <Paragraphs>9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Jaeger Svenja</dc:creator>
  <cp:keywords/>
  <dc:description/>
  <cp:lastModifiedBy>Hamann Sibylle</cp:lastModifiedBy>
  <cp:revision>2</cp:revision>
  <cp:lastPrinted>2024-02-26T19:53:00Z</cp:lastPrinted>
  <dcterms:created xsi:type="dcterms:W3CDTF">2026-04-17T09:09:00Z</dcterms:created>
  <dcterms:modified xsi:type="dcterms:W3CDTF">2026-04-17T09:09:00Z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340effe-d027-4319-a64a-7a1d1e4927fd_Enabled">
    <vt:lpwstr>true</vt:lpwstr>
  </property>
  <property fmtid="{D5CDD505-2E9C-101B-9397-08002B2CF9AE}" pid="3" name="MSIP_Label_e340effe-d027-4319-a64a-7a1d1e4927fd_SetDate">
    <vt:lpwstr>2024-02-05T13:17:26Z</vt:lpwstr>
  </property>
  <property fmtid="{D5CDD505-2E9C-101B-9397-08002B2CF9AE}" pid="4" name="MSIP_Label_e340effe-d027-4319-a64a-7a1d1e4927fd_Method">
    <vt:lpwstr>Standard</vt:lpwstr>
  </property>
  <property fmtid="{D5CDD505-2E9C-101B-9397-08002B2CF9AE}" pid="5" name="MSIP_Label_e340effe-d027-4319-a64a-7a1d1e4927fd_Name">
    <vt:lpwstr>e340effe-d027-4319-a64a-7a1d1e4927fd</vt:lpwstr>
  </property>
  <property fmtid="{D5CDD505-2E9C-101B-9397-08002B2CF9AE}" pid="6" name="MSIP_Label_e340effe-d027-4319-a64a-7a1d1e4927fd_SiteId">
    <vt:lpwstr>4418e781-7f9e-426d-ad3d-50ed5209f057</vt:lpwstr>
  </property>
  <property fmtid="{D5CDD505-2E9C-101B-9397-08002B2CF9AE}" pid="7" name="MSIP_Label_e340effe-d027-4319-a64a-7a1d1e4927fd_ActionId">
    <vt:lpwstr>2b153a29-a12d-4ac7-b4ca-be3f2f5233ac</vt:lpwstr>
  </property>
  <property fmtid="{D5CDD505-2E9C-101B-9397-08002B2CF9AE}" pid="8" name="MSIP_Label_e340effe-d027-4319-a64a-7a1d1e4927fd_ContentBits">
    <vt:lpwstr>0</vt:lpwstr>
  </property>
</Properties>
</file>